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0" w:rsidRPr="003F0357" w:rsidRDefault="006D3F7A" w:rsidP="00AD1540">
      <w:pPr>
        <w:outlineLvl w:val="0"/>
        <w:rPr>
          <w:sz w:val="22"/>
          <w:szCs w:val="22"/>
        </w:rPr>
      </w:pPr>
      <w:bookmarkStart w:id="0" w:name="_GoBack"/>
      <w:bookmarkEnd w:id="0"/>
    </w:p>
    <w:p w:rsidR="00AD1540" w:rsidRPr="003F0357" w:rsidRDefault="00947F16" w:rsidP="00AD1540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D1540" w:rsidRPr="003F0357" w:rsidRDefault="00947F16" w:rsidP="00AD1540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D1540" w:rsidRPr="003F0357" w:rsidRDefault="00947F16" w:rsidP="00AD154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B57BEB" w:rsidRPr="003F0357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B57BEB" w:rsidRPr="003F0357">
        <w:rPr>
          <w:sz w:val="22"/>
          <w:szCs w:val="22"/>
        </w:rPr>
        <w:t xml:space="preserve">, </w:t>
      </w:r>
    </w:p>
    <w:p w:rsidR="00AD1540" w:rsidRPr="003F0357" w:rsidRDefault="00947F16" w:rsidP="00AD1540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B57BEB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B57BEB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57BEB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B57BEB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D1540" w:rsidRPr="003F0357" w:rsidRDefault="00B57BEB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14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Broj</w:t>
      </w:r>
      <w:r w:rsidRPr="003F0357">
        <w:rPr>
          <w:sz w:val="22"/>
          <w:szCs w:val="22"/>
        </w:rPr>
        <w:t xml:space="preserve">: </w:t>
      </w:r>
      <w:r w:rsidR="00277A96" w:rsidRPr="00555BE3">
        <w:rPr>
          <w:sz w:val="22"/>
          <w:szCs w:val="22"/>
          <w:lang w:val="sr-Cyrl-CS"/>
        </w:rPr>
        <w:t>06-2/</w:t>
      </w:r>
      <w:r w:rsidR="00277A96">
        <w:rPr>
          <w:sz w:val="22"/>
          <w:szCs w:val="22"/>
          <w:lang w:val="sr-Cyrl-CS"/>
        </w:rPr>
        <w:t>289</w:t>
      </w:r>
      <w:r w:rsidR="00277A96" w:rsidRPr="00555BE3">
        <w:rPr>
          <w:sz w:val="22"/>
          <w:szCs w:val="22"/>
          <w:lang w:val="sr-Cyrl-CS"/>
        </w:rPr>
        <w:t>-1</w:t>
      </w:r>
      <w:r w:rsidR="00277A96" w:rsidRPr="00555BE3">
        <w:rPr>
          <w:sz w:val="22"/>
          <w:szCs w:val="22"/>
        </w:rPr>
        <w:t>8</w:t>
      </w:r>
      <w:r w:rsidR="00277A96" w:rsidRPr="00555BE3">
        <w:rPr>
          <w:sz w:val="22"/>
          <w:szCs w:val="22"/>
          <w:lang w:val="sr-Latn-RS"/>
        </w:rPr>
        <w:t xml:space="preserve">   </w:t>
      </w:r>
      <w:r w:rsidR="00277A96" w:rsidRPr="00555BE3">
        <w:rPr>
          <w:sz w:val="22"/>
          <w:szCs w:val="22"/>
          <w:lang w:val="sr-Cyrl-RS"/>
        </w:rPr>
        <w:t xml:space="preserve">   </w:t>
      </w:r>
    </w:p>
    <w:p w:rsidR="00AD1540" w:rsidRPr="003F0357" w:rsidRDefault="00277A96" w:rsidP="00AD15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28</w:t>
      </w:r>
      <w:r w:rsidR="00B57BEB" w:rsidRPr="003F0357">
        <w:rPr>
          <w:sz w:val="22"/>
          <w:szCs w:val="22"/>
        </w:rPr>
        <w:t xml:space="preserve">. </w:t>
      </w:r>
      <w:r w:rsidR="00947F16">
        <w:rPr>
          <w:sz w:val="22"/>
          <w:szCs w:val="22"/>
          <w:lang w:val="sr-Cyrl-RS"/>
        </w:rPr>
        <w:t>novembar</w:t>
      </w:r>
      <w:r w:rsidR="00B57BEB" w:rsidRPr="003F0357">
        <w:rPr>
          <w:sz w:val="22"/>
          <w:szCs w:val="22"/>
        </w:rPr>
        <w:t xml:space="preserve"> </w:t>
      </w:r>
      <w:r w:rsidR="00B57BEB" w:rsidRPr="003F0357">
        <w:rPr>
          <w:sz w:val="22"/>
          <w:szCs w:val="22"/>
          <w:lang w:val="sr-Cyrl-CS"/>
        </w:rPr>
        <w:t>20</w:t>
      </w:r>
      <w:r w:rsidR="00B57BEB" w:rsidRPr="003F0357">
        <w:rPr>
          <w:sz w:val="22"/>
          <w:szCs w:val="22"/>
        </w:rPr>
        <w:t>18</w:t>
      </w:r>
      <w:r w:rsidR="00B57BEB" w:rsidRPr="003F0357">
        <w:rPr>
          <w:sz w:val="22"/>
          <w:szCs w:val="22"/>
          <w:lang w:val="sr-Cyrl-CS"/>
        </w:rPr>
        <w:t xml:space="preserve">. </w:t>
      </w:r>
      <w:r w:rsidR="00947F16">
        <w:rPr>
          <w:sz w:val="22"/>
          <w:szCs w:val="22"/>
          <w:lang w:val="sr-Cyrl-CS"/>
        </w:rPr>
        <w:t>godine</w:t>
      </w:r>
    </w:p>
    <w:p w:rsidR="00AD1540" w:rsidRPr="003F0357" w:rsidRDefault="00947F16" w:rsidP="00AD15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B57BEB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RDefault="00947F16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D1540" w:rsidRPr="003F0357" w:rsidRDefault="00B57BEB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2</w:t>
      </w:r>
      <w:r w:rsidR="00277A96">
        <w:rPr>
          <w:sz w:val="22"/>
          <w:szCs w:val="22"/>
          <w:lang w:val="sr-Cyrl-RS"/>
        </w:rPr>
        <w:t>9</w:t>
      </w:r>
      <w:r w:rsidRPr="003F0357">
        <w:rPr>
          <w:sz w:val="22"/>
          <w:szCs w:val="22"/>
          <w:lang w:val="ru-RU"/>
        </w:rPr>
        <w:t xml:space="preserve">. </w:t>
      </w:r>
      <w:r w:rsidR="00947F16">
        <w:rPr>
          <w:sz w:val="22"/>
          <w:szCs w:val="22"/>
          <w:lang w:val="ru-RU"/>
        </w:rPr>
        <w:t>SEDNICE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ODBORA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ZA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OBRAZOVANjE</w:t>
      </w:r>
      <w:r w:rsidRPr="003F0357">
        <w:rPr>
          <w:sz w:val="22"/>
          <w:szCs w:val="22"/>
          <w:lang w:val="ru-RU"/>
        </w:rPr>
        <w:t xml:space="preserve">, </w:t>
      </w:r>
      <w:r w:rsidR="00947F16">
        <w:rPr>
          <w:sz w:val="22"/>
          <w:szCs w:val="22"/>
          <w:lang w:val="ru-RU"/>
        </w:rPr>
        <w:t>NAUKU</w:t>
      </w:r>
      <w:r w:rsidRPr="003F0357">
        <w:rPr>
          <w:sz w:val="22"/>
          <w:szCs w:val="22"/>
          <w:lang w:val="ru-RU"/>
        </w:rPr>
        <w:t>,</w:t>
      </w:r>
    </w:p>
    <w:p w:rsidR="00AD1540" w:rsidRPr="003F0357" w:rsidRDefault="00947F16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B57BEB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B57BEB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57BEB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B57BEB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B57BEB" w:rsidRPr="003F0357">
        <w:rPr>
          <w:sz w:val="22"/>
          <w:szCs w:val="22"/>
          <w:lang w:val="ru-RU"/>
        </w:rPr>
        <w:t>,</w:t>
      </w:r>
    </w:p>
    <w:p w:rsidR="00AD1540" w:rsidRPr="003F0357" w:rsidRDefault="00947F16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277A96">
        <w:rPr>
          <w:sz w:val="22"/>
          <w:szCs w:val="22"/>
          <w:lang w:val="ru-RU"/>
        </w:rPr>
        <w:t xml:space="preserve"> 26. </w:t>
      </w:r>
      <w:r>
        <w:rPr>
          <w:sz w:val="22"/>
          <w:szCs w:val="22"/>
          <w:lang w:val="ru-RU"/>
        </w:rPr>
        <w:t>NOVEMBRA</w:t>
      </w:r>
      <w:r w:rsidR="00B57BEB" w:rsidRPr="003F0357">
        <w:rPr>
          <w:sz w:val="22"/>
          <w:szCs w:val="22"/>
          <w:lang w:val="ru-RU"/>
        </w:rPr>
        <w:t xml:space="preserve"> 2018</w:t>
      </w:r>
      <w:r w:rsidR="00B57BEB" w:rsidRPr="003F035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D1540" w:rsidRPr="003F0357" w:rsidRDefault="006D3F7A" w:rsidP="00AD1540">
      <w:pPr>
        <w:rPr>
          <w:sz w:val="22"/>
          <w:szCs w:val="22"/>
          <w:lang w:val="sr-Cyrl-CS"/>
        </w:rPr>
      </w:pPr>
    </w:p>
    <w:p w:rsidR="00AD1540" w:rsidRPr="003F0357" w:rsidRDefault="006D3F7A" w:rsidP="00AD1540">
      <w:pPr>
        <w:rPr>
          <w:sz w:val="22"/>
          <w:szCs w:val="22"/>
          <w:lang w:val="sr-Cyrl-CS"/>
        </w:rPr>
      </w:pPr>
    </w:p>
    <w:p w:rsidR="00AD1540" w:rsidRPr="003F0357" w:rsidRDefault="00B57BEB" w:rsidP="00AD1540">
      <w:pPr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947F16">
        <w:rPr>
          <w:sz w:val="22"/>
          <w:szCs w:val="22"/>
          <w:lang w:val="ru-RU"/>
        </w:rPr>
        <w:t>Sednica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počela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u</w:t>
      </w:r>
      <w:r w:rsidRPr="003F0357">
        <w:rPr>
          <w:sz w:val="22"/>
          <w:szCs w:val="22"/>
          <w:lang w:val="ru-RU"/>
        </w:rPr>
        <w:t xml:space="preserve"> </w:t>
      </w:r>
      <w:r w:rsidR="00277A96">
        <w:rPr>
          <w:sz w:val="22"/>
          <w:szCs w:val="22"/>
          <w:lang w:val="sr-Cyrl-RS"/>
        </w:rPr>
        <w:t>13</w:t>
      </w:r>
      <w:r w:rsidRPr="003F0357">
        <w:rPr>
          <w:sz w:val="22"/>
          <w:szCs w:val="22"/>
          <w:lang w:val="ru-RU"/>
        </w:rPr>
        <w:t xml:space="preserve">,00 </w:t>
      </w:r>
      <w:r w:rsidR="00947F16">
        <w:rPr>
          <w:sz w:val="22"/>
          <w:szCs w:val="22"/>
          <w:lang w:val="ru-RU"/>
        </w:rPr>
        <w:t>časova</w:t>
      </w:r>
      <w:r w:rsidRPr="003F0357">
        <w:rPr>
          <w:sz w:val="22"/>
          <w:szCs w:val="22"/>
          <w:lang w:val="ru-RU"/>
        </w:rPr>
        <w:t xml:space="preserve">. </w:t>
      </w:r>
    </w:p>
    <w:p w:rsidR="00AD1540" w:rsidRPr="003F0357" w:rsidRDefault="00B57BEB" w:rsidP="00AD1540">
      <w:pPr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RDefault="00B57BEB" w:rsidP="00AD1540">
      <w:pPr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</w:t>
      </w:r>
      <w:r w:rsidR="00947F16">
        <w:rPr>
          <w:sz w:val="22"/>
          <w:szCs w:val="22"/>
          <w:lang w:val="ru-RU"/>
        </w:rPr>
        <w:t>Sednicom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  <w:lang w:val="ru-RU"/>
        </w:rPr>
        <w:t>predsedavao</w:t>
      </w:r>
      <w:r w:rsidRPr="003F0357">
        <w:rPr>
          <w:sz w:val="22"/>
          <w:szCs w:val="22"/>
          <w:lang w:val="ru-RU"/>
        </w:rPr>
        <w:t xml:space="preserve"> </w:t>
      </w:r>
      <w:r w:rsidR="00947F16">
        <w:rPr>
          <w:sz w:val="22"/>
          <w:szCs w:val="22"/>
        </w:rPr>
        <w:t>Muamer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Zukorlić</w:t>
      </w:r>
      <w:r w:rsidRPr="003F0357">
        <w:rPr>
          <w:sz w:val="22"/>
          <w:szCs w:val="22"/>
        </w:rPr>
        <w:t xml:space="preserve">, </w:t>
      </w:r>
      <w:r w:rsidR="00947F16">
        <w:rPr>
          <w:sz w:val="22"/>
          <w:szCs w:val="22"/>
          <w:lang w:val="sr-Cyrl-CS"/>
        </w:rPr>
        <w:t>predsednik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6D3F7A" w:rsidP="00AD1540">
      <w:pPr>
        <w:ind w:right="-80"/>
        <w:rPr>
          <w:sz w:val="22"/>
          <w:szCs w:val="22"/>
          <w:lang w:val="ru-RU"/>
        </w:rPr>
      </w:pPr>
    </w:p>
    <w:p w:rsidR="00AD1540" w:rsidRDefault="00B57BEB" w:rsidP="00AD1540">
      <w:pPr>
        <w:tabs>
          <w:tab w:val="left" w:pos="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947F16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članovi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: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Marko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Atlagić</w:t>
      </w:r>
      <w:r w:rsidRPr="003F0357">
        <w:rPr>
          <w:sz w:val="22"/>
          <w:szCs w:val="22"/>
        </w:rPr>
        <w:t>,</w:t>
      </w:r>
      <w:r w:rsidR="00277A96" w:rsidRPr="00277A96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Marko</w:t>
      </w:r>
      <w:r w:rsidR="00277A96"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Parezanović</w:t>
      </w:r>
      <w:r w:rsidR="00277A96" w:rsidRPr="003F0357">
        <w:rPr>
          <w:sz w:val="22"/>
          <w:szCs w:val="22"/>
        </w:rPr>
        <w:t>,</w:t>
      </w:r>
      <w:r w:rsidR="00277A96" w:rsidRP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Đorđe</w:t>
      </w:r>
      <w:r w:rsidR="00277A96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Kosanić</w:t>
      </w:r>
      <w:r w:rsidR="00277A96" w:rsidRPr="003F0357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Miletić</w:t>
      </w:r>
      <w:r w:rsidR="00277A96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Mihajlović</w:t>
      </w:r>
      <w:r w:rsidR="00277A96" w:rsidRPr="003F0357">
        <w:rPr>
          <w:sz w:val="22"/>
          <w:szCs w:val="22"/>
        </w:rPr>
        <w:t>,</w:t>
      </w:r>
      <w:r w:rsidR="00277A9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CS"/>
        </w:rPr>
        <w:t>Dubravko</w:t>
      </w:r>
      <w:r w:rsid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Bojić</w:t>
      </w:r>
      <w:r w:rsidR="00277A96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Ljubiša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Stojmirović</w:t>
      </w:r>
      <w:r w:rsidRPr="003F0357">
        <w:rPr>
          <w:sz w:val="22"/>
          <w:szCs w:val="22"/>
        </w:rPr>
        <w:t xml:space="preserve">, </w:t>
      </w:r>
      <w:r w:rsidR="00947F16">
        <w:rPr>
          <w:sz w:val="22"/>
          <w:szCs w:val="22"/>
        </w:rPr>
        <w:t>Milena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Bićanin</w:t>
      </w:r>
      <w:r w:rsidRPr="003F0357">
        <w:rPr>
          <w:sz w:val="22"/>
          <w:szCs w:val="22"/>
        </w:rPr>
        <w:t>,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Vladimir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Orlić</w:t>
      </w:r>
      <w:r w:rsidRPr="003F0357">
        <w:rPr>
          <w:sz w:val="22"/>
          <w:szCs w:val="22"/>
          <w:lang w:val="sr-Cyrl-CS"/>
        </w:rPr>
        <w:t>,</w:t>
      </w:r>
      <w:r w:rsidR="00277A96" w:rsidRPr="00277A96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Fatmir</w:t>
      </w:r>
      <w:r w:rsidR="00277A96"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Hasani</w:t>
      </w:r>
      <w:r w:rsidR="00277A96">
        <w:rPr>
          <w:sz w:val="22"/>
          <w:szCs w:val="22"/>
          <w:lang w:val="sr-Cyrl-RS"/>
        </w:rPr>
        <w:t>,</w:t>
      </w:r>
      <w:r w:rsidR="00277A96"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Olena</w:t>
      </w:r>
      <w:r w:rsidR="00277A96"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Papuga</w:t>
      </w:r>
      <w:r w:rsidR="00277A96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CS"/>
        </w:rPr>
        <w:t>Aleksandra</w:t>
      </w:r>
      <w:r w:rsidR="00277A96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Jerkov</w:t>
      </w:r>
      <w:r w:rsidR="00277A96">
        <w:rPr>
          <w:sz w:val="22"/>
          <w:szCs w:val="22"/>
          <w:lang w:val="sr-Cyrl-CS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</w:rPr>
        <w:t>Nataša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St</w:t>
      </w:r>
      <w:r w:rsidRPr="003F0357">
        <w:rPr>
          <w:sz w:val="22"/>
          <w:szCs w:val="22"/>
        </w:rPr>
        <w:t xml:space="preserve">. </w:t>
      </w:r>
      <w:r w:rsidR="00947F16">
        <w:rPr>
          <w:sz w:val="22"/>
          <w:szCs w:val="22"/>
        </w:rPr>
        <w:t>Jovanović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i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Ljubinko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Rakonjac</w:t>
      </w:r>
      <w:r w:rsidR="0099610E">
        <w:rPr>
          <w:sz w:val="22"/>
          <w:szCs w:val="22"/>
          <w:lang w:val="sr-Cyrl-CS"/>
        </w:rPr>
        <w:t xml:space="preserve">( </w:t>
      </w:r>
      <w:r w:rsidR="00947F16">
        <w:rPr>
          <w:sz w:val="22"/>
          <w:szCs w:val="22"/>
          <w:lang w:val="sr-Cyrl-CS"/>
        </w:rPr>
        <w:t>zamenik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Žarka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Obradovića</w:t>
      </w:r>
      <w:r w:rsidR="0099610E">
        <w:rPr>
          <w:sz w:val="22"/>
          <w:szCs w:val="22"/>
          <w:lang w:val="sr-Cyrl-CS"/>
        </w:rPr>
        <w:t>)</w:t>
      </w:r>
      <w:r w:rsidRPr="003F0357">
        <w:rPr>
          <w:sz w:val="22"/>
          <w:szCs w:val="22"/>
          <w:lang w:val="sr-Cyrl-CS"/>
        </w:rPr>
        <w:t>.</w:t>
      </w:r>
    </w:p>
    <w:p w:rsidR="0099610E" w:rsidRPr="003F0357" w:rsidRDefault="0099610E" w:rsidP="0099610E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947F16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prisustvovali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uz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članove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zamenici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članova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: </w:t>
      </w:r>
      <w:r w:rsidR="00947F16">
        <w:rPr>
          <w:sz w:val="22"/>
          <w:szCs w:val="22"/>
          <w:lang w:val="sr-Cyrl-CS"/>
        </w:rPr>
        <w:t>Balša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Božović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Nikola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Savić</w:t>
      </w:r>
      <w:r>
        <w:rPr>
          <w:sz w:val="22"/>
          <w:szCs w:val="22"/>
          <w:lang w:val="sr-Cyrl-CS"/>
        </w:rPr>
        <w:t>.</w:t>
      </w:r>
    </w:p>
    <w:p w:rsidR="00AD1540" w:rsidRPr="003F0357" w:rsidRDefault="00B57BEB" w:rsidP="00AD1540">
      <w:pPr>
        <w:tabs>
          <w:tab w:val="left" w:pos="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          </w:t>
      </w:r>
      <w:r w:rsidR="00947F16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nisu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članovi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Odbora</w:t>
      </w:r>
      <w:r w:rsidRPr="003F0357">
        <w:rPr>
          <w:sz w:val="22"/>
          <w:szCs w:val="22"/>
        </w:rPr>
        <w:t xml:space="preserve">: </w:t>
      </w:r>
      <w:r w:rsidR="00947F16">
        <w:rPr>
          <w:sz w:val="22"/>
          <w:szCs w:val="22"/>
        </w:rPr>
        <w:t>Žarko</w:t>
      </w:r>
      <w:r w:rsidR="0099610E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Korać</w:t>
      </w:r>
      <w:r w:rsidR="00277A9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Mihajlo</w:t>
      </w:r>
      <w:r w:rsidR="00277A9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Jokić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Ratko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Jankov</w:t>
      </w:r>
      <w:r w:rsidR="00FF3620">
        <w:rPr>
          <w:sz w:val="22"/>
          <w:szCs w:val="22"/>
          <w:lang w:val="sr-Cyrl-RS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</w:rPr>
        <w:t>niti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njihovi</w:t>
      </w:r>
      <w:r w:rsidRPr="003F0357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zamenici</w:t>
      </w:r>
      <w:r w:rsidRPr="003F0357">
        <w:rPr>
          <w:sz w:val="22"/>
          <w:szCs w:val="22"/>
        </w:rPr>
        <w:t>.</w:t>
      </w:r>
    </w:p>
    <w:p w:rsidR="0099610E" w:rsidRPr="0099610E" w:rsidRDefault="00B57BEB" w:rsidP="0099610E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  <w:r w:rsidRPr="003F0357">
        <w:rPr>
          <w:sz w:val="22"/>
          <w:szCs w:val="22"/>
          <w:lang w:val="sr-Cyrl-CS"/>
        </w:rPr>
        <w:t xml:space="preserve">             </w:t>
      </w:r>
      <w:r w:rsidR="00947F16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Mladen</w:t>
      </w:r>
      <w:r w:rsid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Šarčević</w:t>
      </w:r>
      <w:r w:rsidR="00277A96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ministar</w:t>
      </w:r>
      <w:r w:rsid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prosvete</w:t>
      </w:r>
      <w:r w:rsidR="00277A96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nauke</w:t>
      </w:r>
      <w:r w:rsid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i</w:t>
      </w:r>
      <w:r w:rsid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tehnološkog</w:t>
      </w:r>
      <w:r w:rsidR="00277A9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razvoja</w:t>
      </w:r>
      <w:r w:rsidR="00277A96">
        <w:rPr>
          <w:sz w:val="22"/>
          <w:szCs w:val="22"/>
          <w:lang w:val="sr-Cyrl-CS"/>
        </w:rPr>
        <w:t xml:space="preserve">, </w:t>
      </w:r>
      <w:r w:rsidRPr="003F0357">
        <w:rPr>
          <w:sz w:val="22"/>
          <w:szCs w:val="22"/>
          <w:lang w:val="sr-Cyrl-CS"/>
        </w:rPr>
        <w:tab/>
      </w:r>
      <w:r w:rsidR="00947F16">
        <w:rPr>
          <w:sz w:val="22"/>
          <w:szCs w:val="22"/>
          <w:lang w:val="sr-Cyrl-CS"/>
        </w:rPr>
        <w:t>Vladimir</w:t>
      </w:r>
      <w:r w:rsidR="00920DD6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Popović</w:t>
      </w:r>
      <w:r w:rsidR="0099610E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državni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sekretar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Ministarstvu</w:t>
      </w:r>
      <w:r w:rsidR="0099610E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Bojan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Tubić</w:t>
      </w:r>
      <w:r w:rsidR="0099610E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pomoćnik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Ministra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za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visoko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obrazovanje</w:t>
      </w:r>
      <w:r w:rsidR="00920DD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Aleksandar</w:t>
      </w:r>
      <w:r w:rsidR="0099610E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Marković</w:t>
      </w:r>
      <w:r w:rsidR="0099610E" w:rsidRPr="0099610E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šef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odseka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pravne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poslove</w:t>
      </w:r>
      <w:r w:rsidR="0099610E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Slavica</w:t>
      </w:r>
      <w:r w:rsid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Jašić</w:t>
      </w:r>
      <w:r w:rsidR="0099610E" w:rsidRPr="0099610E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načelnik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odeljenja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oblasti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predškolskog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osnovnog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vaspitanja</w:t>
      </w:r>
      <w:r w:rsidR="0099610E">
        <w:rPr>
          <w:sz w:val="22"/>
          <w:szCs w:val="22"/>
          <w:lang w:val="sr-Cyrl-RS"/>
        </w:rPr>
        <w:t>,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Marina</w:t>
      </w:r>
      <w:r w:rsid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Hasanović</w:t>
      </w:r>
      <w:r w:rsidR="0099610E" w:rsidRPr="0099610E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načelnik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odeljenja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poslove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učeničkog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studentskog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standarda</w:t>
      </w:r>
      <w:r w:rsidR="0099610E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Vera</w:t>
      </w:r>
      <w:r w:rsid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Vasić</w:t>
      </w:r>
      <w:r w:rsid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pravnik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sektoru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99610E"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nauku</w:t>
      </w:r>
      <w:r w:rsidR="0099610E" w:rsidRPr="0099610E">
        <w:rPr>
          <w:sz w:val="22"/>
          <w:szCs w:val="22"/>
          <w:lang w:val="sr-Cyrl-RS"/>
        </w:rPr>
        <w:t>.</w:t>
      </w:r>
    </w:p>
    <w:p w:rsidR="0099610E" w:rsidRPr="0099610E" w:rsidRDefault="0099610E" w:rsidP="0099610E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Ispred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Zavoda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intelektualnu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svojinu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prisustvovali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Mirjana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Jelić</w:t>
      </w:r>
      <w:r>
        <w:rPr>
          <w:sz w:val="22"/>
          <w:szCs w:val="22"/>
          <w:lang w:val="sr-Cyrl-RS"/>
        </w:rPr>
        <w:t>,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pomoćnik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direktora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Aleksandra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Mihajlović</w:t>
      </w:r>
      <w:r>
        <w:rPr>
          <w:sz w:val="22"/>
          <w:szCs w:val="22"/>
          <w:lang w:val="sr-Cyrl-RS"/>
        </w:rPr>
        <w:t>,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načelnik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odeljenja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Pr="0099610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pravna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pitanja</w:t>
      </w:r>
      <w:r w:rsidRPr="0099610E">
        <w:rPr>
          <w:sz w:val="22"/>
          <w:szCs w:val="22"/>
          <w:lang w:val="sr-Cyrl-RS"/>
        </w:rPr>
        <w:t>.</w:t>
      </w:r>
    </w:p>
    <w:p w:rsidR="00AD1540" w:rsidRPr="003F0357" w:rsidRDefault="006D3F7A" w:rsidP="003F0357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01426C" w:rsidRPr="00277A96" w:rsidRDefault="006D3F7A" w:rsidP="00277A96">
      <w:pPr>
        <w:tabs>
          <w:tab w:val="left" w:pos="720"/>
        </w:tabs>
        <w:rPr>
          <w:sz w:val="22"/>
          <w:szCs w:val="22"/>
          <w:lang w:val="sr-Cyrl-CS"/>
        </w:rPr>
      </w:pPr>
    </w:p>
    <w:p w:rsidR="00452A27" w:rsidRDefault="00B57BEB" w:rsidP="00277A96">
      <w:pPr>
        <w:tabs>
          <w:tab w:val="clear" w:pos="1440"/>
        </w:tabs>
        <w:rPr>
          <w:sz w:val="22"/>
          <w:szCs w:val="22"/>
          <w:lang w:val="sr-Cyrl-RS"/>
        </w:rPr>
      </w:pPr>
      <w:r w:rsidRPr="003F0357">
        <w:rPr>
          <w:sz w:val="22"/>
          <w:szCs w:val="22"/>
        </w:rPr>
        <w:tab/>
      </w:r>
      <w:r w:rsidR="00947F16">
        <w:rPr>
          <w:sz w:val="22"/>
          <w:szCs w:val="22"/>
          <w:lang w:val="sr-Cyrl-RS"/>
        </w:rPr>
        <w:t>Pre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prelaska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razmatranje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predloženog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reč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javio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poslanik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Balša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Božović</w:t>
      </w:r>
      <w:r w:rsidR="00452A27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zamenik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člana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Odbora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On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sugerisao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tačkom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razmatranju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situacije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visokoj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medicinskoj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Ćupriji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Obrazlažući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ovaj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on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primio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brojne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predstavke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radnika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kojima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ukazivano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nezakonitosti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direktora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nezakonito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zasnivanje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radnog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odnosa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452A27">
        <w:rPr>
          <w:sz w:val="22"/>
          <w:szCs w:val="22"/>
          <w:lang w:val="sr-Cyrl-RS"/>
        </w:rPr>
        <w:t xml:space="preserve"> 11 </w:t>
      </w:r>
      <w:r w:rsidR="00947F16">
        <w:rPr>
          <w:sz w:val="22"/>
          <w:szCs w:val="22"/>
          <w:lang w:val="sr-Cyrl-RS"/>
        </w:rPr>
        <w:t>visokih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funkcionera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SNS</w:t>
      </w:r>
      <w:r w:rsidR="00452A27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među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kojima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tri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poslanika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akuelnog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saziva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Zbog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mobinga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 w:rsidR="00452A27">
        <w:rPr>
          <w:sz w:val="22"/>
          <w:szCs w:val="22"/>
          <w:lang w:val="sr-Cyrl-RS"/>
        </w:rPr>
        <w:t xml:space="preserve">  </w:t>
      </w:r>
      <w:r w:rsidR="00947F16">
        <w:rPr>
          <w:sz w:val="22"/>
          <w:szCs w:val="22"/>
          <w:lang w:val="sr-Cyrl-RS"/>
        </w:rPr>
        <w:t>trpeli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strane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direktora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devet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radnika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bilo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prinuđeno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napusti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odnosno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nekima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nezakonito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prekinut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radni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odnos</w:t>
      </w:r>
      <w:r w:rsidR="00452A27">
        <w:rPr>
          <w:sz w:val="22"/>
          <w:szCs w:val="22"/>
          <w:lang w:val="sr-Cyrl-RS"/>
        </w:rPr>
        <w:t xml:space="preserve">. </w:t>
      </w:r>
    </w:p>
    <w:p w:rsidR="002C23A4" w:rsidRDefault="00277A96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Odgovarajući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iznete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primedbe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Šarčević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situacija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ovoj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toliko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dramatična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ali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Ministarstvo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ima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relativno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malo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prostora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reagovanje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zbog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autonomije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visokoškolskih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ustanova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svakom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slučaju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inspekcija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svoj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posao</w:t>
      </w:r>
      <w:r w:rsidR="00452A27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vrlo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brzo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očekuje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epilog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reagovala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slučaju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Beogradske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poslovne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visoke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strukovne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Blacu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Iskoristio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priliku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upozna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prisutne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članove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reorganizaciji</w:t>
      </w:r>
      <w:r w:rsidR="00FF3620">
        <w:rPr>
          <w:sz w:val="22"/>
          <w:szCs w:val="22"/>
          <w:lang w:val="sr-Cyrl-RS"/>
        </w:rPr>
        <w:t xml:space="preserve"> 77 </w:t>
      </w:r>
      <w:r w:rsidR="00947F16">
        <w:rPr>
          <w:sz w:val="22"/>
          <w:szCs w:val="22"/>
          <w:lang w:val="sr-Cyrl-RS"/>
        </w:rPr>
        <w:t>strukovnih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čiji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osnivač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država</w:t>
      </w:r>
      <w:r w:rsidR="00452A27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tako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one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uskoro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skladu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zakonom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visokom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uskoro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postati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akademije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strukovnih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škola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Takvih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akademija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biće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ukupno</w:t>
      </w:r>
      <w:r w:rsidR="00452A27">
        <w:rPr>
          <w:sz w:val="22"/>
          <w:szCs w:val="22"/>
          <w:lang w:val="sr-Cyrl-RS"/>
        </w:rPr>
        <w:t xml:space="preserve"> 13, </w:t>
      </w:r>
      <w:r w:rsidR="00947F16">
        <w:rPr>
          <w:sz w:val="22"/>
          <w:szCs w:val="22"/>
          <w:lang w:val="sr-Cyrl-RS"/>
        </w:rPr>
        <w:t>zasnovanih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prvenstveno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teritorijalnom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principu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principima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dobrog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ekonomskog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poslovanja</w:t>
      </w:r>
      <w:r w:rsidR="00452A27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čijem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čelu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biti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predsednici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akademija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umesto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direktora</w:t>
      </w:r>
      <w:r w:rsidR="00452A27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Tako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stvoriti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uslovi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prijem</w:t>
      </w:r>
      <w:r w:rsidR="00452A27">
        <w:rPr>
          <w:sz w:val="22"/>
          <w:szCs w:val="22"/>
          <w:lang w:val="sr-Cyrl-RS"/>
        </w:rPr>
        <w:t xml:space="preserve"> 300 </w:t>
      </w:r>
      <w:r w:rsidR="00947F16">
        <w:rPr>
          <w:sz w:val="22"/>
          <w:szCs w:val="22"/>
          <w:lang w:val="sr-Cyrl-RS"/>
        </w:rPr>
        <w:t>novih</w:t>
      </w:r>
      <w:r w:rsidR="00452A27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doktora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nauka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univerziteta</w:t>
      </w:r>
      <w:r w:rsidR="002C23A4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a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univezitet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sada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vršiti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evaluaciju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rada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visokih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strukovnih</w:t>
      </w:r>
      <w:r w:rsidR="002C23A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škola</w:t>
      </w:r>
      <w:r w:rsidR="002C23A4">
        <w:rPr>
          <w:sz w:val="22"/>
          <w:szCs w:val="22"/>
          <w:lang w:val="sr-Cyrl-RS"/>
        </w:rPr>
        <w:t>.</w:t>
      </w:r>
    </w:p>
    <w:p w:rsidR="002C23A4" w:rsidRDefault="002C23A4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izlaganja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Šarčevića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savetovao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Balši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Božoviću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povuče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uz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zaključak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obaviti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lastRenderedPageBreak/>
        <w:t>razgovor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njim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temu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ovaj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jednoj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narednih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sednica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razmatrati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probleme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Božović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dostavi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odgvarajuću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dokumentaciju</w:t>
      </w:r>
      <w:r>
        <w:rPr>
          <w:sz w:val="22"/>
          <w:szCs w:val="22"/>
          <w:lang w:val="sr-Cyrl-RS"/>
        </w:rPr>
        <w:t xml:space="preserve">. </w:t>
      </w:r>
    </w:p>
    <w:p w:rsidR="002C23A4" w:rsidRDefault="00947F16" w:rsidP="004A7DC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nastavku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molbu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ministra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Šarčevića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izmeni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redosled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predloženom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dnevnom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redu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="002C23A4">
        <w:rPr>
          <w:sz w:val="22"/>
          <w:szCs w:val="22"/>
          <w:lang w:val="sr-Cyrl-RS"/>
        </w:rPr>
        <w:t xml:space="preserve"> 2 </w:t>
      </w:r>
      <w:r>
        <w:rPr>
          <w:sz w:val="22"/>
          <w:szCs w:val="22"/>
          <w:lang w:val="sr-Cyrl-RS"/>
        </w:rPr>
        <w:t>i</w:t>
      </w:r>
      <w:r w:rsidR="002C23A4">
        <w:rPr>
          <w:sz w:val="22"/>
          <w:szCs w:val="22"/>
          <w:lang w:val="sr-Cyrl-RS"/>
        </w:rPr>
        <w:t xml:space="preserve"> 3 </w:t>
      </w:r>
      <w:r>
        <w:rPr>
          <w:sz w:val="22"/>
          <w:szCs w:val="22"/>
          <w:lang w:val="sr-Cyrl-RS"/>
        </w:rPr>
        <w:t>razmatraju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tačaka</w:t>
      </w:r>
      <w:r w:rsidR="002C23A4">
        <w:rPr>
          <w:sz w:val="22"/>
          <w:szCs w:val="22"/>
          <w:lang w:val="sr-Cyrl-RS"/>
        </w:rPr>
        <w:t xml:space="preserve"> 4,5 </w:t>
      </w:r>
      <w:r>
        <w:rPr>
          <w:sz w:val="22"/>
          <w:szCs w:val="22"/>
          <w:lang w:val="sr-Cyrl-RS"/>
        </w:rPr>
        <w:t>i</w:t>
      </w:r>
      <w:r w:rsidR="002C23A4">
        <w:rPr>
          <w:sz w:val="22"/>
          <w:szCs w:val="22"/>
          <w:lang w:val="sr-Cyrl-RS"/>
        </w:rPr>
        <w:t xml:space="preserve"> 6. </w:t>
      </w:r>
    </w:p>
    <w:p w:rsidR="002C23A4" w:rsidRDefault="00947F16" w:rsidP="004A7DC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Nakon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glasanja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usvojen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izmenjen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dnevni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</w:t>
      </w:r>
      <w:r w:rsidR="002C23A4">
        <w:rPr>
          <w:sz w:val="22"/>
          <w:szCs w:val="22"/>
          <w:lang w:val="sr-Cyrl-RS"/>
        </w:rPr>
        <w:t xml:space="preserve">. </w:t>
      </w:r>
    </w:p>
    <w:p w:rsidR="0001426C" w:rsidRDefault="00947F16" w:rsidP="004A7DC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prelaska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utvrđenog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usvojen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2C23A4">
        <w:rPr>
          <w:sz w:val="22"/>
          <w:szCs w:val="22"/>
          <w:lang w:val="sr-Cyrl-RS"/>
        </w:rPr>
        <w:t xml:space="preserve"> 28. </w:t>
      </w:r>
      <w:r>
        <w:rPr>
          <w:sz w:val="22"/>
          <w:szCs w:val="22"/>
          <w:lang w:val="sr-Cyrl-RS"/>
        </w:rPr>
        <w:t>sednice</w:t>
      </w:r>
      <w:r w:rsidR="002C23A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2C23A4">
        <w:rPr>
          <w:sz w:val="22"/>
          <w:szCs w:val="22"/>
          <w:lang w:val="sr-Cyrl-RS"/>
        </w:rPr>
        <w:t xml:space="preserve">.  </w:t>
      </w:r>
      <w:r w:rsidR="00452A27">
        <w:rPr>
          <w:sz w:val="22"/>
          <w:szCs w:val="22"/>
          <w:lang w:val="sr-Cyrl-RS"/>
        </w:rPr>
        <w:t xml:space="preserve">  </w:t>
      </w:r>
    </w:p>
    <w:p w:rsidR="00277A96" w:rsidRDefault="00277A96" w:rsidP="004A7DCE">
      <w:pPr>
        <w:rPr>
          <w:sz w:val="22"/>
          <w:szCs w:val="22"/>
          <w:lang w:val="sr-Cyrl-RS"/>
        </w:rPr>
      </w:pPr>
    </w:p>
    <w:p w:rsidR="00277A96" w:rsidRPr="003F0357" w:rsidRDefault="00277A96" w:rsidP="00277A96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CS"/>
        </w:rPr>
        <w:t>Nakon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glasanja</w:t>
      </w:r>
      <w:r w:rsidRPr="003F0357">
        <w:rPr>
          <w:sz w:val="22"/>
          <w:szCs w:val="22"/>
          <w:lang w:val="sr-Cyrl-CS"/>
        </w:rPr>
        <w:t xml:space="preserve">, </w:t>
      </w:r>
      <w:r w:rsidR="00947F16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sledeći</w:t>
      </w:r>
      <w:r w:rsidRPr="003F0357">
        <w:rPr>
          <w:sz w:val="22"/>
          <w:szCs w:val="22"/>
          <w:lang w:val="sr-Cyrl-CS"/>
        </w:rPr>
        <w:t>:</w:t>
      </w:r>
    </w:p>
    <w:p w:rsidR="00277A96" w:rsidRPr="003F0357" w:rsidRDefault="00277A96" w:rsidP="00277A96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277A96" w:rsidRDefault="00947F16" w:rsidP="00277A9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77A96" w:rsidRPr="003F0357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77A96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277A96" w:rsidRPr="003F0357" w:rsidRDefault="00277A96" w:rsidP="00277A96">
      <w:pPr>
        <w:jc w:val="center"/>
        <w:rPr>
          <w:sz w:val="22"/>
          <w:szCs w:val="22"/>
          <w:lang w:val="sr-Cyrl-CS"/>
        </w:rPr>
      </w:pPr>
    </w:p>
    <w:p w:rsidR="00277A96" w:rsidRPr="00555BE3" w:rsidRDefault="00947F16" w:rsidP="00277A96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davanju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saglasnost</w:t>
      </w:r>
      <w:r>
        <w:rPr>
          <w:sz w:val="22"/>
          <w:szCs w:val="22"/>
          <w:lang w:val="sr-Cyrl-RS"/>
        </w:rPr>
        <w:t>i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Vladi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ovlasti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delegaciju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prihvati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Sp</w:t>
      </w:r>
      <w:r>
        <w:rPr>
          <w:sz w:val="22"/>
          <w:szCs w:val="22"/>
        </w:rPr>
        <w:t>orazum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Vlad</w:t>
      </w:r>
      <w:r>
        <w:rPr>
          <w:sz w:val="22"/>
          <w:szCs w:val="22"/>
          <w:lang w:val="sr-Cyrl-RS"/>
        </w:rPr>
        <w:t>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277A96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Francuske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statusu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Francuske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škole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277A96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privremeno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primenjuje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njegovog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stupanja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snagu</w:t>
      </w:r>
      <w:r w:rsidR="00277A96" w:rsidRPr="00555BE3">
        <w:rPr>
          <w:sz w:val="22"/>
          <w:szCs w:val="22"/>
          <w:lang w:val="sr-Cyrl-RS"/>
        </w:rPr>
        <w:t>;</w:t>
      </w:r>
    </w:p>
    <w:p w:rsidR="00277A96" w:rsidRPr="00555BE3" w:rsidRDefault="00947F16" w:rsidP="00277A96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predškolskom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277A96"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</w:t>
      </w:r>
      <w:r w:rsidR="00277A96" w:rsidRPr="00FF362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277A96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277A96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277A96" w:rsidRPr="00555BE3">
        <w:rPr>
          <w:sz w:val="22"/>
          <w:szCs w:val="22"/>
          <w:lang w:val="sr-Cyrl-RS"/>
        </w:rPr>
        <w:t xml:space="preserve"> 60-3522/18 </w:t>
      </w:r>
      <w:r>
        <w:rPr>
          <w:sz w:val="22"/>
          <w:szCs w:val="22"/>
          <w:lang w:val="sr-Cyrl-RS"/>
        </w:rPr>
        <w:t>od</w:t>
      </w:r>
      <w:r w:rsidR="00277A96" w:rsidRP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277A96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277A96" w:rsidRPr="00555BE3">
        <w:rPr>
          <w:sz w:val="22"/>
          <w:szCs w:val="22"/>
          <w:lang w:val="sr-Cyrl-RS"/>
        </w:rPr>
        <w:t>);</w:t>
      </w:r>
    </w:p>
    <w:p w:rsidR="00277A96" w:rsidRPr="00555BE3" w:rsidRDefault="00947F16" w:rsidP="00277A96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osnovnom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277A96"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</w:t>
      </w:r>
      <w:r w:rsidR="00277A96" w:rsidRPr="00FF362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277A9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Valada</w:t>
      </w:r>
      <w:r w:rsidR="00277A96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277A96">
        <w:rPr>
          <w:sz w:val="22"/>
          <w:szCs w:val="22"/>
          <w:lang w:val="sr-Cyrl-RS"/>
        </w:rPr>
        <w:t xml:space="preserve"> 610-3523/18 </w:t>
      </w:r>
      <w:r>
        <w:rPr>
          <w:sz w:val="22"/>
          <w:szCs w:val="22"/>
          <w:lang w:val="sr-Cyrl-RS"/>
        </w:rPr>
        <w:t>od</w:t>
      </w:r>
      <w:r w:rsidR="00277A96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277A96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277A96">
        <w:rPr>
          <w:sz w:val="22"/>
          <w:szCs w:val="22"/>
          <w:lang w:val="sr-Cyrl-RS"/>
        </w:rPr>
        <w:t>);</w:t>
      </w:r>
    </w:p>
    <w:p w:rsidR="00277A96" w:rsidRPr="007E76C4" w:rsidRDefault="00947F16" w:rsidP="00277A96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osnovama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vaspitanja</w:t>
      </w:r>
      <w:r w:rsidR="00277A96"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</w:t>
      </w:r>
      <w:r w:rsidR="00277A96" w:rsidRPr="00FF362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277A9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277A96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277A96">
        <w:rPr>
          <w:sz w:val="22"/>
          <w:szCs w:val="22"/>
          <w:lang w:val="sr-Cyrl-RS"/>
        </w:rPr>
        <w:t xml:space="preserve"> 61-3520/18 </w:t>
      </w:r>
      <w:r>
        <w:rPr>
          <w:sz w:val="22"/>
          <w:szCs w:val="22"/>
          <w:lang w:val="sr-Cyrl-RS"/>
        </w:rPr>
        <w:t>od</w:t>
      </w:r>
      <w:r w:rsidR="00277A96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277A96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277A96">
        <w:rPr>
          <w:sz w:val="22"/>
          <w:szCs w:val="22"/>
          <w:lang w:val="sr-Cyrl-RS"/>
        </w:rPr>
        <w:t xml:space="preserve">); </w:t>
      </w:r>
    </w:p>
    <w:p w:rsidR="007E76C4" w:rsidRPr="007E76C4" w:rsidRDefault="00947F16" w:rsidP="007E76C4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učeničkom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studentskom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standardu</w:t>
      </w:r>
      <w:r w:rsidR="007E76C4"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</w:t>
      </w:r>
      <w:r w:rsidR="007E76C4" w:rsidRPr="00FF362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7E76C4" w:rsidRPr="00FF3620">
        <w:rPr>
          <w:sz w:val="22"/>
          <w:szCs w:val="22"/>
        </w:rPr>
        <w:t>a</w:t>
      </w:r>
      <w:r>
        <w:rPr>
          <w:sz w:val="22"/>
          <w:szCs w:val="22"/>
          <w:lang w:val="sr-Cyrl-RS"/>
        </w:rPr>
        <w:t>čelu</w:t>
      </w:r>
      <w:r w:rsidR="007E76C4">
        <w:rPr>
          <w:b/>
          <w:sz w:val="22"/>
          <w:szCs w:val="22"/>
          <w:lang w:val="sr-Cyrl-RS"/>
        </w:rPr>
        <w:t>,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E76C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7E76C4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7E76C4">
        <w:rPr>
          <w:sz w:val="22"/>
          <w:szCs w:val="22"/>
          <w:lang w:val="sr-Cyrl-RS"/>
        </w:rPr>
        <w:t xml:space="preserve"> 61-3518/18 </w:t>
      </w:r>
      <w:r>
        <w:rPr>
          <w:sz w:val="22"/>
          <w:szCs w:val="22"/>
          <w:lang w:val="sr-Cyrl-RS"/>
        </w:rPr>
        <w:t>od</w:t>
      </w:r>
      <w:r w:rsidR="007E76C4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noveembra</w:t>
      </w:r>
      <w:r w:rsidR="007E76C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7E76C4">
        <w:rPr>
          <w:sz w:val="22"/>
          <w:szCs w:val="22"/>
          <w:lang w:val="sr-Cyrl-RS"/>
        </w:rPr>
        <w:t>).</w:t>
      </w:r>
    </w:p>
    <w:p w:rsidR="00277A96" w:rsidRPr="00555BE3" w:rsidRDefault="00947F16" w:rsidP="00277A96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Fondu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277A96"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</w:t>
      </w:r>
      <w:r w:rsidR="00277A96" w:rsidRPr="00FF362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277A96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277A96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277A96" w:rsidRPr="00555BE3">
        <w:rPr>
          <w:sz w:val="22"/>
          <w:szCs w:val="22"/>
          <w:lang w:val="sr-Cyrl-RS"/>
        </w:rPr>
        <w:t xml:space="preserve"> 011-3516/18 </w:t>
      </w:r>
      <w:r>
        <w:rPr>
          <w:sz w:val="22"/>
          <w:szCs w:val="22"/>
          <w:lang w:val="sr-Cyrl-RS"/>
        </w:rPr>
        <w:t>od</w:t>
      </w:r>
      <w:r w:rsidR="00277A96" w:rsidRP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277A96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277A96" w:rsidRPr="00555BE3">
        <w:rPr>
          <w:sz w:val="22"/>
          <w:szCs w:val="22"/>
          <w:lang w:val="sr-Cyrl-RS"/>
        </w:rPr>
        <w:t>);</w:t>
      </w:r>
    </w:p>
    <w:p w:rsidR="00277A96" w:rsidRPr="00277A96" w:rsidRDefault="00947F16" w:rsidP="00277A96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patentima</w:t>
      </w:r>
      <w:r w:rsidR="00277A96"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</w:t>
      </w:r>
      <w:r w:rsidR="00277A96" w:rsidRPr="00FF362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277A96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277A9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277A96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277A96" w:rsidRPr="00555BE3">
        <w:rPr>
          <w:sz w:val="22"/>
          <w:szCs w:val="22"/>
          <w:lang w:val="sr-Cyrl-RS"/>
        </w:rPr>
        <w:t xml:space="preserve"> 011-3534/18 </w:t>
      </w:r>
      <w:r>
        <w:rPr>
          <w:sz w:val="22"/>
          <w:szCs w:val="22"/>
          <w:lang w:val="sr-Cyrl-RS"/>
        </w:rPr>
        <w:t>od</w:t>
      </w:r>
      <w:r w:rsidR="00277A96" w:rsidRPr="00555BE3">
        <w:rPr>
          <w:sz w:val="22"/>
          <w:szCs w:val="22"/>
          <w:lang w:val="sr-Cyrl-RS"/>
        </w:rPr>
        <w:t xml:space="preserve"> 19.</w:t>
      </w:r>
      <w:r w:rsidR="00277A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novembra</w:t>
      </w:r>
      <w:r w:rsidR="00277A96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277A96" w:rsidRPr="00555BE3">
        <w:rPr>
          <w:sz w:val="22"/>
          <w:szCs w:val="22"/>
          <w:lang w:val="sr-Cyrl-RS"/>
        </w:rPr>
        <w:t>);</w:t>
      </w:r>
    </w:p>
    <w:p w:rsidR="00277A96" w:rsidRPr="00920DD6" w:rsidRDefault="00947F16" w:rsidP="00277A96">
      <w:pPr>
        <w:tabs>
          <w:tab w:val="clear" w:pos="1440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Prva</w:t>
      </w:r>
      <w:r w:rsidR="00473732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FF3620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920DD6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473732" w:rsidRPr="00920DD6">
        <w:rPr>
          <w:b/>
          <w:sz w:val="22"/>
          <w:szCs w:val="22"/>
          <w:u w:val="single"/>
          <w:lang w:val="sr-Cyrl-RS"/>
        </w:rPr>
        <w:t>:</w:t>
      </w: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Povodom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tačke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Šarčević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podatak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francuska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Beogradu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radi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skoro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tri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decenije</w:t>
      </w:r>
      <w:r>
        <w:rPr>
          <w:sz w:val="22"/>
          <w:szCs w:val="22"/>
          <w:lang w:val="sr-Cyrl-RS"/>
        </w:rPr>
        <w:t xml:space="preserve">  </w:t>
      </w:r>
      <w:r w:rsidR="00947F16">
        <w:rPr>
          <w:sz w:val="22"/>
          <w:szCs w:val="22"/>
          <w:lang w:val="sr-Cyrl-RS"/>
        </w:rPr>
        <w:t>ali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njen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status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nikad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formalizovan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javljali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osnivači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našim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propisima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mogli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međuvremenu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francuskom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stranom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razmenjena</w:t>
      </w:r>
      <w:r>
        <w:rPr>
          <w:sz w:val="22"/>
          <w:szCs w:val="22"/>
          <w:lang w:val="sr-Cyrl-RS"/>
        </w:rPr>
        <w:t xml:space="preserve"> „</w:t>
      </w:r>
      <w:r w:rsidR="00947F16">
        <w:rPr>
          <w:sz w:val="22"/>
          <w:szCs w:val="22"/>
          <w:lang w:val="sr-Cyrl-RS"/>
        </w:rPr>
        <w:t>potrebna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papirologija</w:t>
      </w:r>
      <w:r>
        <w:rPr>
          <w:sz w:val="22"/>
          <w:szCs w:val="22"/>
          <w:lang w:val="sr-Cyrl-RS"/>
        </w:rPr>
        <w:t xml:space="preserve">“ </w:t>
      </w:r>
      <w:r w:rsidR="00947F16">
        <w:rPr>
          <w:sz w:val="22"/>
          <w:szCs w:val="22"/>
          <w:lang w:val="sr-Cyrl-RS"/>
        </w:rPr>
        <w:t>tako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potpisivanjem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sporazuma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početi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deluje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okviru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propisa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naše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zemlje</w:t>
      </w:r>
      <w:r w:rsidR="00FF3620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Ispunjeni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uslovi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dobijanje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akreditacije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doći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ujednačavanja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diploma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stečenih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školi</w:t>
      </w:r>
      <w:r>
        <w:rPr>
          <w:sz w:val="22"/>
          <w:szCs w:val="22"/>
          <w:lang w:val="sr-Cyrl-RS"/>
        </w:rPr>
        <w:t xml:space="preserve">. </w:t>
      </w: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glasanja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davanju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</w:rPr>
        <w:t>saglasnost</w:t>
      </w:r>
      <w:r w:rsidR="00947F16">
        <w:rPr>
          <w:sz w:val="22"/>
          <w:szCs w:val="22"/>
          <w:lang w:val="sr-Cyrl-RS"/>
        </w:rPr>
        <w:t>i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Vladi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Republike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Srbije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da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ovlasti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delegaciju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Republike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Srbije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da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prihvati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da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se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  <w:lang w:val="sr-Cyrl-RS"/>
        </w:rPr>
        <w:t>Sp</w:t>
      </w:r>
      <w:r w:rsidR="00947F16">
        <w:rPr>
          <w:sz w:val="22"/>
          <w:szCs w:val="22"/>
        </w:rPr>
        <w:t>orazum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između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Vlad</w:t>
      </w:r>
      <w:r w:rsidR="00947F16">
        <w:rPr>
          <w:sz w:val="22"/>
          <w:szCs w:val="22"/>
          <w:lang w:val="sr-Cyrl-RS"/>
        </w:rPr>
        <w:t>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Republike</w:t>
      </w:r>
      <w:r w:rsidRPr="00555BE3">
        <w:rPr>
          <w:sz w:val="22"/>
          <w:szCs w:val="22"/>
        </w:rPr>
        <w:t xml:space="preserve"> </w:t>
      </w:r>
      <w:r w:rsidR="00947F16">
        <w:rPr>
          <w:sz w:val="22"/>
          <w:szCs w:val="22"/>
        </w:rPr>
        <w:t>Srbije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Vlade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Republike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Francuske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statusu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Francuske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Beogradu</w:t>
      </w:r>
      <w:r w:rsidRPr="00555BE3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privremeno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primenjuje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njegovog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stupanja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snagu</w:t>
      </w:r>
      <w:r>
        <w:rPr>
          <w:sz w:val="22"/>
          <w:szCs w:val="22"/>
          <w:lang w:val="sr-Cyrl-RS"/>
        </w:rPr>
        <w:t>.</w:t>
      </w: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</w:p>
    <w:p w:rsidR="00473732" w:rsidRPr="00920DD6" w:rsidRDefault="00947F16" w:rsidP="00277A96">
      <w:pPr>
        <w:tabs>
          <w:tab w:val="clear" w:pos="1440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="00920DD6" w:rsidRPr="00920DD6">
        <w:rPr>
          <w:b/>
          <w:sz w:val="22"/>
          <w:szCs w:val="22"/>
          <w:u w:val="single"/>
          <w:lang w:val="sr-Cyrl-RS"/>
        </w:rPr>
        <w:t xml:space="preserve">, </w:t>
      </w:r>
      <w:r>
        <w:rPr>
          <w:b/>
          <w:sz w:val="22"/>
          <w:szCs w:val="22"/>
          <w:u w:val="single"/>
          <w:lang w:val="sr-Cyrl-RS"/>
        </w:rPr>
        <w:t>treća</w:t>
      </w:r>
      <w:r w:rsidR="00920DD6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i</w:t>
      </w:r>
      <w:r w:rsidR="00920DD6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četvrta</w:t>
      </w:r>
      <w:r w:rsidR="00473732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920DD6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920DD6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473732" w:rsidRPr="00920DD6">
        <w:rPr>
          <w:b/>
          <w:sz w:val="22"/>
          <w:szCs w:val="22"/>
          <w:u w:val="single"/>
          <w:lang w:val="sr-Cyrl-RS"/>
        </w:rPr>
        <w:t>:</w:t>
      </w: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Javljajući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ponovo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reč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predložio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drugoj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trećoj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četrvrtoj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tački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vodi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objedinjena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rasprava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smislu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značaj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sistema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vaspitanja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tzv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krovnog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dobio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pozitivne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ocene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predstavljaće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dobru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donošenje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drugih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propisa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oblasti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Posebno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značaj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ovim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osniva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Centar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obrazovnu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tehnologiju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okviru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Zavoda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vrednovanje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kvaliteta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Zatim</w:t>
      </w:r>
      <w:r w:rsidR="00FF3620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detaljniji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način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utvrđuje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potrebne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kompetencije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nastavnika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decom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smetnjama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lastRenderedPageBreak/>
        <w:t>razvoju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invaliditetom</w:t>
      </w:r>
      <w:r w:rsidR="00FD6AA2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Takođe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ukazao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značaj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uvođenja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Jedinstvenog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informacionog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sistema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prosvete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okviru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kojeg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postojati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registar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učenika</w:t>
      </w:r>
      <w:r w:rsidR="00FD6AA2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nastavnika</w:t>
      </w:r>
      <w:r w:rsidR="00FD6AA2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studenata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istraživača</w:t>
      </w:r>
      <w:r w:rsidR="00FD6AA2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pa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elektronski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obračun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plata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kojim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sprečiti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eventualne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zloupotrebe</w:t>
      </w:r>
      <w:r w:rsidR="00FD6AA2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Članom</w:t>
      </w:r>
      <w:r w:rsidR="00FD6AA2">
        <w:rPr>
          <w:sz w:val="22"/>
          <w:szCs w:val="22"/>
          <w:lang w:val="sr-Cyrl-RS"/>
        </w:rPr>
        <w:t xml:space="preserve"> 12. </w:t>
      </w:r>
      <w:r w:rsidR="00947F16">
        <w:rPr>
          <w:sz w:val="22"/>
          <w:szCs w:val="22"/>
          <w:lang w:val="sr-Cyrl-RS"/>
        </w:rPr>
        <w:t>Predloga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Oosnovama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sistema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vaspitanja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propisano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Matematička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gimnazija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Beogradu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Gimnazija</w:t>
      </w:r>
      <w:r w:rsidR="00FD6AA2">
        <w:rPr>
          <w:sz w:val="22"/>
          <w:szCs w:val="22"/>
          <w:lang w:val="sr-Cyrl-RS"/>
        </w:rPr>
        <w:t xml:space="preserve"> „</w:t>
      </w:r>
      <w:r w:rsidR="00947F16">
        <w:rPr>
          <w:sz w:val="22"/>
          <w:szCs w:val="22"/>
          <w:lang w:val="sr-Cyrl-RS"/>
        </w:rPr>
        <w:t>Jovan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Jovanović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Zmaj</w:t>
      </w:r>
      <w:r w:rsidR="00FD6AA2">
        <w:rPr>
          <w:sz w:val="22"/>
          <w:szCs w:val="22"/>
          <w:lang w:val="sr-Cyrl-RS"/>
        </w:rPr>
        <w:t xml:space="preserve">“ </w:t>
      </w:r>
      <w:r w:rsidR="00947F16">
        <w:rPr>
          <w:sz w:val="22"/>
          <w:szCs w:val="22"/>
          <w:lang w:val="sr-Cyrl-RS"/>
        </w:rPr>
        <w:t>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Novom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Sadu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dobiti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status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ustanove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nacionalnog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značaja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Republiku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Srbiju</w:t>
      </w:r>
      <w:r w:rsidR="00FD6AA2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Na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kraju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izlaganja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rekao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napravljen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kompromis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tako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ponovo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uvedeno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brojčano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ocenjivanje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petog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razreda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drugi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strani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jezik</w:t>
      </w:r>
      <w:r w:rsidR="00FD6AA2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suprotno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postojećoj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evropskoj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praksi</w:t>
      </w:r>
      <w:r w:rsidR="00FD6AA2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kao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izmenjeni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uslovi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direktora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predškolskim</w:t>
      </w:r>
      <w:r w:rsidR="00FD6AA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ustanovama</w:t>
      </w:r>
      <w:r w:rsidR="00FD6AA2">
        <w:rPr>
          <w:sz w:val="22"/>
          <w:szCs w:val="22"/>
          <w:lang w:val="sr-Cyrl-RS"/>
        </w:rPr>
        <w:t xml:space="preserve">. </w:t>
      </w:r>
    </w:p>
    <w:p w:rsidR="00473732" w:rsidRDefault="00473732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S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obzirom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niko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nije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javio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raspravu</w:t>
      </w:r>
      <w:r w:rsidR="00485F5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tačkama</w:t>
      </w:r>
      <w:r w:rsidR="007E76C4">
        <w:rPr>
          <w:sz w:val="22"/>
          <w:szCs w:val="22"/>
          <w:lang w:val="sr-Cyrl-RS"/>
        </w:rPr>
        <w:t xml:space="preserve"> 2.3. </w:t>
      </w:r>
      <w:r w:rsidR="00947F16">
        <w:rPr>
          <w:sz w:val="22"/>
          <w:szCs w:val="22"/>
          <w:lang w:val="sr-Cyrl-RS"/>
        </w:rPr>
        <w:t>i</w:t>
      </w:r>
      <w:r w:rsidR="007E76C4">
        <w:rPr>
          <w:sz w:val="22"/>
          <w:szCs w:val="22"/>
          <w:lang w:val="sr-Cyrl-RS"/>
        </w:rPr>
        <w:t xml:space="preserve"> 4, </w:t>
      </w:r>
      <w:r w:rsidR="00947F16">
        <w:rPr>
          <w:b/>
          <w:sz w:val="22"/>
          <w:szCs w:val="22"/>
          <w:lang w:val="sr-Cyrl-RS"/>
        </w:rPr>
        <w:t>pristupilo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se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glasanju</w:t>
      </w:r>
      <w:r w:rsidR="007E76C4" w:rsidRPr="000B23FE">
        <w:rPr>
          <w:b/>
          <w:sz w:val="22"/>
          <w:szCs w:val="22"/>
          <w:lang w:val="sr-Cyrl-RS"/>
        </w:rPr>
        <w:t xml:space="preserve">, </w:t>
      </w:r>
      <w:r w:rsidR="00947F16">
        <w:rPr>
          <w:b/>
          <w:sz w:val="22"/>
          <w:szCs w:val="22"/>
          <w:lang w:val="sr-Cyrl-RS"/>
        </w:rPr>
        <w:t>pojedinačno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svakom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od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ova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tri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predložena</w:t>
      </w:r>
      <w:r w:rsidR="007E76C4" w:rsidRPr="000B23FE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zakona</w:t>
      </w:r>
      <w:r w:rsidR="007E76C4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nakon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čega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odlučio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predloži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sledeće</w:t>
      </w:r>
      <w:r w:rsidR="007E76C4">
        <w:rPr>
          <w:sz w:val="22"/>
          <w:szCs w:val="22"/>
          <w:lang w:val="sr-Cyrl-RS"/>
        </w:rPr>
        <w:t xml:space="preserve">: </w:t>
      </w:r>
    </w:p>
    <w:p w:rsidR="000B23FE" w:rsidRDefault="000B23FE" w:rsidP="00277A96">
      <w:pPr>
        <w:tabs>
          <w:tab w:val="clear" w:pos="1440"/>
        </w:tabs>
        <w:rPr>
          <w:sz w:val="22"/>
          <w:szCs w:val="22"/>
          <w:lang w:val="sr-Cyrl-RS"/>
        </w:rPr>
      </w:pPr>
    </w:p>
    <w:p w:rsidR="007E76C4" w:rsidRDefault="00FF3620" w:rsidP="007E76C4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prihvati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izmenama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dopunama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predškolskom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vaspitanju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obrazovanju</w:t>
      </w:r>
      <w:r w:rsidR="007E76C4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u</w:t>
      </w:r>
      <w:r w:rsid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načelu</w:t>
      </w:r>
      <w:r w:rsidR="007E76C4">
        <w:rPr>
          <w:sz w:val="22"/>
          <w:szCs w:val="22"/>
          <w:lang w:val="sr-Cyrl-RS"/>
        </w:rPr>
        <w:t>;</w:t>
      </w:r>
    </w:p>
    <w:p w:rsidR="007E76C4" w:rsidRDefault="007E76C4" w:rsidP="007E76C4">
      <w:pPr>
        <w:tabs>
          <w:tab w:val="clear" w:pos="1440"/>
        </w:tabs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prihvati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osnovnom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vaspitanju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u</w:t>
      </w:r>
      <w:r w:rsidRPr="00555BE3">
        <w:rPr>
          <w:b/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načelu</w:t>
      </w:r>
      <w:r>
        <w:rPr>
          <w:b/>
          <w:sz w:val="22"/>
          <w:szCs w:val="22"/>
          <w:lang w:val="sr-Cyrl-RS"/>
        </w:rPr>
        <w:t>;</w:t>
      </w:r>
    </w:p>
    <w:p w:rsidR="007E76C4" w:rsidRDefault="007E76C4" w:rsidP="007E76C4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</w:t>
      </w:r>
      <w:r w:rsidR="00947F16">
        <w:rPr>
          <w:sz w:val="22"/>
          <w:szCs w:val="22"/>
          <w:lang w:val="sr-Cyrl-RS"/>
        </w:rPr>
        <w:t>da</w:t>
      </w:r>
      <w:r w:rsidRP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prihvati</w:t>
      </w:r>
      <w:r w:rsidRPr="007E76C4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osnovama</w:t>
      </w:r>
      <w:r w:rsidR="000B23F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sistema</w:t>
      </w:r>
      <w:r w:rsidR="000B23F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obrazovanja</w:t>
      </w:r>
      <w:r w:rsidR="000B23F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0B23F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vaspitanja</w:t>
      </w:r>
      <w:r w:rsidR="000B23FE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u</w:t>
      </w:r>
      <w:r w:rsidRPr="000B23FE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načelu</w:t>
      </w:r>
      <w:r w:rsidR="000B23FE">
        <w:rPr>
          <w:b/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</w:t>
      </w:r>
    </w:p>
    <w:p w:rsidR="000B23FE" w:rsidRDefault="000B23FE" w:rsidP="007E76C4">
      <w:pPr>
        <w:tabs>
          <w:tab w:val="clear" w:pos="1440"/>
        </w:tabs>
        <w:rPr>
          <w:sz w:val="22"/>
          <w:szCs w:val="22"/>
          <w:lang w:val="sr-Cyrl-RS"/>
        </w:rPr>
      </w:pPr>
    </w:p>
    <w:p w:rsidR="000B23FE" w:rsidRPr="00920DD6" w:rsidRDefault="00947F16" w:rsidP="007E76C4">
      <w:pPr>
        <w:tabs>
          <w:tab w:val="clear" w:pos="1440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Peta</w:t>
      </w:r>
      <w:r w:rsid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0B23FE" w:rsidRP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920DD6">
        <w:rPr>
          <w:b/>
          <w:sz w:val="22"/>
          <w:szCs w:val="22"/>
          <w:u w:val="single"/>
          <w:lang w:val="sr-Cyrl-RS"/>
        </w:rPr>
        <w:t>:</w:t>
      </w:r>
    </w:p>
    <w:p w:rsidR="000B23FE" w:rsidRDefault="000B23FE" w:rsidP="007E76C4">
      <w:pPr>
        <w:tabs>
          <w:tab w:val="clear" w:pos="1440"/>
        </w:tabs>
        <w:rPr>
          <w:sz w:val="22"/>
          <w:szCs w:val="22"/>
          <w:lang w:val="sr-Cyrl-RS"/>
        </w:rPr>
      </w:pPr>
    </w:p>
    <w:p w:rsidR="00D3146A" w:rsidRDefault="00947F16" w:rsidP="00FF3620">
      <w:pPr>
        <w:tabs>
          <w:tab w:val="clear" w:pos="1440"/>
        </w:tabs>
        <w:spacing w:after="160" w:line="256" w:lineRule="auto"/>
        <w:ind w:firstLine="70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t>Posle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osmogodišnje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primene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Zakona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o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učeničkom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i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studentskom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standardu</w:t>
      </w:r>
      <w:r w:rsidR="00D3146A">
        <w:rPr>
          <w:rFonts w:cs="Arial"/>
          <w:sz w:val="22"/>
          <w:szCs w:val="22"/>
          <w:lang w:val="ru-RU"/>
        </w:rPr>
        <w:t xml:space="preserve"> </w:t>
      </w:r>
      <w:r w:rsidR="00D3146A">
        <w:rPr>
          <w:rFonts w:cs="Arial"/>
          <w:sz w:val="22"/>
          <w:szCs w:val="22"/>
          <w:lang w:val="sr-Cyrl-CS"/>
        </w:rPr>
        <w:t>(„</w:t>
      </w:r>
      <w:r>
        <w:rPr>
          <w:rFonts w:cs="Arial"/>
          <w:sz w:val="22"/>
          <w:szCs w:val="22"/>
          <w:lang w:val="sr-Cyrl-CS"/>
        </w:rPr>
        <w:t>Službeni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D3146A">
        <w:rPr>
          <w:rFonts w:cs="Arial"/>
          <w:sz w:val="22"/>
          <w:szCs w:val="22"/>
          <w:lang w:val="sr-Cyrl-CS"/>
        </w:rPr>
        <w:t xml:space="preserve">”, </w:t>
      </w:r>
      <w:r>
        <w:rPr>
          <w:rFonts w:cs="Arial"/>
          <w:sz w:val="22"/>
          <w:szCs w:val="22"/>
          <w:lang w:val="sr-Cyrl-CS"/>
        </w:rPr>
        <w:t>broj</w:t>
      </w:r>
      <w:r w:rsidR="00D3146A">
        <w:rPr>
          <w:rFonts w:cs="Arial"/>
          <w:sz w:val="22"/>
          <w:szCs w:val="22"/>
          <w:lang w:val="sr-Cyrl-CS"/>
        </w:rPr>
        <w:t xml:space="preserve"> 18/10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55/13) </w:t>
      </w:r>
      <w:r>
        <w:rPr>
          <w:rFonts w:cs="Arial"/>
          <w:sz w:val="22"/>
          <w:szCs w:val="22"/>
          <w:lang w:val="sr-Cyrl-CS"/>
        </w:rPr>
        <w:t>konstatovana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potreba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oblast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učeničkog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studentskog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standarda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kao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prateć</w:t>
      </w:r>
      <w:r>
        <w:rPr>
          <w:rFonts w:cs="Arial"/>
          <w:sz w:val="22"/>
          <w:szCs w:val="22"/>
          <w:lang w:val="sr-Cyrl-R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delatnost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srednjeg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visokog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obrazovanja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RS"/>
        </w:rPr>
        <w:t>treba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usaglasiti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sa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novom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usvojenom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zakonskom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regulativom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iz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oblasti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srednjeg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i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visokog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obrazovanja</w:t>
      </w:r>
      <w:r w:rsidR="00D3146A">
        <w:rPr>
          <w:rFonts w:cs="Arial"/>
          <w:sz w:val="22"/>
          <w:szCs w:val="22"/>
          <w:lang w:val="sr-Cyrl-RS"/>
        </w:rPr>
        <w:t xml:space="preserve">. </w:t>
      </w:r>
      <w:r>
        <w:rPr>
          <w:rFonts w:cs="Arial"/>
          <w:sz w:val="22"/>
          <w:szCs w:val="22"/>
          <w:lang w:val="sr-Cyrl-CS"/>
        </w:rPr>
        <w:t>Osim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navedenog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postoji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potreba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usaglašavanja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odredaba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koje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odnose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zahteve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pogledu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stečenog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obrazovanja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direktore</w:t>
      </w:r>
      <w:r w:rsidR="00D3146A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ru-RU"/>
        </w:rPr>
        <w:t>vaspitače</w:t>
      </w:r>
      <w:r w:rsidR="00D3146A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ru-RU"/>
        </w:rPr>
        <w:t>stručne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saradnike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i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inspektore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u</w:t>
      </w:r>
      <w:r w:rsidR="00D3146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Ministarstvu</w:t>
      </w:r>
      <w:r w:rsidR="00D3146A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sr-Cyrl-CS"/>
        </w:rPr>
        <w:t>sa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visokom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obrazovanju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iCs/>
          <w:sz w:val="22"/>
          <w:szCs w:val="22"/>
        </w:rPr>
        <w:t>Uredbom</w:t>
      </w:r>
      <w:r w:rsidR="00D3146A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o</w:t>
      </w:r>
      <w:r w:rsidR="00D3146A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katalogu</w:t>
      </w:r>
      <w:r w:rsidR="00D3146A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radnih</w:t>
      </w:r>
      <w:r w:rsidR="00D3146A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mesta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javnim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službama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drugim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organizacijama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javnom</w:t>
      </w:r>
      <w:r w:rsidR="00D31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sektoru</w:t>
      </w:r>
      <w:r w:rsidR="00D3146A">
        <w:rPr>
          <w:rFonts w:cs="Arial"/>
          <w:sz w:val="22"/>
          <w:szCs w:val="22"/>
        </w:rPr>
        <w:t>.</w:t>
      </w:r>
    </w:p>
    <w:p w:rsidR="00D3146A" w:rsidRDefault="00FF3620" w:rsidP="00FF3620">
      <w:pPr>
        <w:tabs>
          <w:tab w:val="clear" w:pos="1440"/>
        </w:tabs>
        <w:spacing w:after="160" w:line="25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ab/>
      </w:r>
      <w:r w:rsidR="00947F16">
        <w:rPr>
          <w:rFonts w:cs="Arial"/>
          <w:sz w:val="22"/>
          <w:szCs w:val="22"/>
          <w:lang w:val="sr-Cyrl-CS"/>
        </w:rPr>
        <w:t>Zakon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trebalo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usaglasiti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propisima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oblasti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zaštite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podataka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ličnosti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delu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koji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odnosi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evidencije</w:t>
      </w:r>
      <w:r w:rsidR="00D3146A">
        <w:rPr>
          <w:rFonts w:cs="Arial"/>
          <w:sz w:val="22"/>
          <w:szCs w:val="22"/>
        </w:rPr>
        <w:t>.</w:t>
      </w:r>
    </w:p>
    <w:p w:rsidR="00D3146A" w:rsidRDefault="00FF3620" w:rsidP="00FF3620">
      <w:pPr>
        <w:tabs>
          <w:tab w:val="clear" w:pos="1440"/>
        </w:tabs>
        <w:spacing w:after="160" w:line="25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="00947F16">
        <w:rPr>
          <w:rFonts w:cs="Arial"/>
          <w:sz w:val="22"/>
          <w:szCs w:val="22"/>
          <w:lang w:val="sr-Cyrl-CS"/>
        </w:rPr>
        <w:t>Analiza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primene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Zakona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pre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svega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ostvarivanja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prava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učenika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studenata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smeštaj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ishranu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vaspitni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rad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odmor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oporavak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kao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učeničke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studentske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kredite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stipendije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pokazala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Zakon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osnovi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odgovorio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očekivanjima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koja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postojala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pri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njegovom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donošenju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posebno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jer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stvoreni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uslovi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donošenjem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odgovarajućih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standarda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znatno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poboljšaju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uslovi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smeštaja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kvaliteta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ishrane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ustanovama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smeštaj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ishranu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odmor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oporavak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učenika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studenata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ali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dalje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unapređivanje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sistema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učeničkog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studentskog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standarda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potrebno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izvršiti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izmenu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Zakona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ru-RU"/>
        </w:rPr>
        <w:t>posebno</w:t>
      </w:r>
      <w:r w:rsidR="00D3146A">
        <w:rPr>
          <w:rFonts w:cs="Arial"/>
          <w:sz w:val="22"/>
          <w:szCs w:val="22"/>
          <w:lang w:val="ru-RU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delu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koji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odnosi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uvođenje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blažih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kriterijuma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učenike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studente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iz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dualnog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obrazovanja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razdvajanje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obaveza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odgovornosti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učenika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studenata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uvođenje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suspenzije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licence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vaspitače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stručne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saradnike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RS"/>
        </w:rPr>
        <w:t>redefinisanje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 w:rsidR="00947F16">
        <w:rPr>
          <w:rFonts w:cs="Arial"/>
          <w:sz w:val="22"/>
          <w:szCs w:val="22"/>
          <w:lang w:val="sr-Cyrl-RS"/>
        </w:rPr>
        <w:t>delatnosti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 w:rsidR="00947F16">
        <w:rPr>
          <w:rFonts w:cs="Arial"/>
          <w:sz w:val="22"/>
          <w:szCs w:val="22"/>
          <w:lang w:val="sr-Cyrl-RS"/>
        </w:rPr>
        <w:t>studentskog</w:t>
      </w:r>
      <w:r w:rsidR="00D3146A">
        <w:rPr>
          <w:rFonts w:cs="Arial"/>
          <w:sz w:val="22"/>
          <w:szCs w:val="22"/>
          <w:lang w:val="sr-Cyrl-RS"/>
        </w:rPr>
        <w:t xml:space="preserve"> </w:t>
      </w:r>
      <w:r w:rsidR="00947F16">
        <w:rPr>
          <w:rFonts w:cs="Arial"/>
          <w:sz w:val="22"/>
          <w:szCs w:val="22"/>
          <w:lang w:val="sr-Cyrl-RS"/>
        </w:rPr>
        <w:t>odmarališta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 w:rsidR="00947F16">
        <w:rPr>
          <w:rFonts w:cs="Arial"/>
          <w:sz w:val="22"/>
          <w:szCs w:val="22"/>
          <w:lang w:val="sr-Cyrl-CS"/>
        </w:rPr>
        <w:t>kako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Predlogom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 w:rsidR="00947F16">
        <w:rPr>
          <w:rFonts w:cs="Arial"/>
          <w:sz w:val="22"/>
          <w:szCs w:val="22"/>
          <w:lang w:val="sr-Cyrl-CS"/>
        </w:rPr>
        <w:t>predloženo</w:t>
      </w:r>
      <w:r w:rsidR="00D3146A">
        <w:rPr>
          <w:rFonts w:cs="Arial"/>
          <w:sz w:val="22"/>
          <w:szCs w:val="22"/>
          <w:lang w:val="sr-Cyrl-CS"/>
        </w:rPr>
        <w:t xml:space="preserve">. 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i/>
          <w:sz w:val="22"/>
          <w:szCs w:val="22"/>
          <w:lang w:val="sr-Cyrl-CS"/>
        </w:rPr>
      </w:pPr>
      <w:r>
        <w:rPr>
          <w:rFonts w:cs="Arial"/>
          <w:i/>
          <w:sz w:val="22"/>
          <w:szCs w:val="22"/>
          <w:lang w:val="sr-Cyrl-CS"/>
        </w:rPr>
        <w:t>Ishrana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i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smeštaj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učenika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i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studenata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Osetljive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društvene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kategorije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podrazumevale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su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pored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ostalih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kategoriju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deficitarnog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zanimanja</w:t>
      </w:r>
      <w:r w:rsidR="00D3146A">
        <w:rPr>
          <w:rFonts w:cs="Arial"/>
          <w:sz w:val="22"/>
          <w:szCs w:val="22"/>
          <w:lang w:val="sr-Cyrl-CS"/>
        </w:rPr>
        <w:t xml:space="preserve">. </w:t>
      </w:r>
      <w:r>
        <w:rPr>
          <w:rFonts w:cs="Arial"/>
          <w:sz w:val="22"/>
          <w:szCs w:val="22"/>
          <w:lang w:val="sr-Cyrl-CS"/>
        </w:rPr>
        <w:t>Predlogom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predlaže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umesto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deficitarnog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zanimanja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uvođenje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pojma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učenika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iz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dualnog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obrazovanja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što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definiše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dualnom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obrazovanju</w:t>
      </w:r>
      <w:r w:rsidR="00D3146A">
        <w:rPr>
          <w:rFonts w:cs="Arial"/>
          <w:sz w:val="22"/>
          <w:szCs w:val="22"/>
          <w:lang w:val="sr-Cyrl-CS"/>
        </w:rPr>
        <w:t xml:space="preserve">. </w:t>
      </w:r>
      <w:r>
        <w:rPr>
          <w:rFonts w:cs="Arial"/>
          <w:sz w:val="22"/>
          <w:szCs w:val="22"/>
          <w:lang w:val="sr-Cyrl-CS"/>
        </w:rPr>
        <w:t>Ovo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znači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bi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blaži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kriterijumi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ostvarivanju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prava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smeštaj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ishranu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odnosili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navedene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studente</w:t>
      </w:r>
      <w:r w:rsidR="00D3146A">
        <w:rPr>
          <w:rFonts w:cs="Arial"/>
          <w:sz w:val="22"/>
          <w:szCs w:val="22"/>
          <w:lang w:val="sr-Cyrl-CS"/>
        </w:rPr>
        <w:t>.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Pored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navedenog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kada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pitanju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deficitarna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zanimanja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odnosno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nedostajući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nastavnički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kadrovi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cilju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prevazilaženja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nestručno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zastupljene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nastave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kao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nestručno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zastupljenih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kadrova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novim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zakonskim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rešenjima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predviđeno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pravo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ministra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utvrdi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bliže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uslove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kriterijume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utvrđivanje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redosleda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način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ostvarivanja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prava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učeničku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odnosno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studentsku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stipendiju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način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lastRenderedPageBreak/>
        <w:t>vođenja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evidencije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odobrenim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stipendijama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kada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pitanju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navedena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zanimanja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odnosno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kada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pitanju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zanimanja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naročitog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značaja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određenu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školsku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godinu</w:t>
      </w:r>
      <w:r w:rsidR="00D3146A">
        <w:rPr>
          <w:rFonts w:cs="Arial"/>
          <w:sz w:val="22"/>
          <w:szCs w:val="22"/>
          <w:lang w:val="sr-Cyrl-CS"/>
        </w:rPr>
        <w:t xml:space="preserve">. 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i/>
          <w:sz w:val="22"/>
          <w:szCs w:val="22"/>
          <w:lang w:val="sr-Cyrl-CS"/>
        </w:rPr>
      </w:pPr>
      <w:r>
        <w:rPr>
          <w:rFonts w:cs="Arial"/>
          <w:i/>
          <w:sz w:val="22"/>
          <w:szCs w:val="22"/>
          <w:lang w:val="sr-Cyrl-CS"/>
        </w:rPr>
        <w:t>Studentske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stipendije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Praćenjem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realizacije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konkursa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dodelu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studentskih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stipendija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period</w:t>
      </w:r>
      <w:r w:rsidR="00D3146A">
        <w:rPr>
          <w:rFonts w:cs="Arial"/>
          <w:sz w:val="22"/>
          <w:szCs w:val="22"/>
          <w:lang w:val="sr-Cyrl-CS"/>
        </w:rPr>
        <w:t xml:space="preserve"> 2013-2017. </w:t>
      </w:r>
      <w:r>
        <w:rPr>
          <w:rFonts w:cs="Arial"/>
          <w:sz w:val="22"/>
          <w:szCs w:val="22"/>
          <w:lang w:val="sr-Cyrl-CS"/>
        </w:rPr>
        <w:t>godina</w:t>
      </w:r>
      <w:r w:rsidR="00D3146A">
        <w:rPr>
          <w:rFonts w:cs="Arial"/>
          <w:sz w:val="22"/>
          <w:szCs w:val="22"/>
          <w:lang w:val="sr-Cyrl-CS"/>
        </w:rPr>
        <w:t xml:space="preserve">,  </w:t>
      </w:r>
      <w:r>
        <w:rPr>
          <w:rFonts w:cs="Arial"/>
          <w:sz w:val="22"/>
          <w:szCs w:val="22"/>
          <w:lang w:val="sr-Cyrl-CS"/>
        </w:rPr>
        <w:t>sa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uslovom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prosečne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ocene</w:t>
      </w:r>
      <w:r w:rsidR="00D3146A">
        <w:rPr>
          <w:rFonts w:cs="Arial"/>
          <w:sz w:val="22"/>
          <w:szCs w:val="22"/>
          <w:lang w:val="sr-Cyrl-CS"/>
        </w:rPr>
        <w:t xml:space="preserve"> 9,00,  </w:t>
      </w:r>
      <w:r>
        <w:rPr>
          <w:rFonts w:cs="Arial"/>
          <w:sz w:val="22"/>
          <w:szCs w:val="22"/>
          <w:lang w:val="sr-Cyrl-CS"/>
        </w:rPr>
        <w:t>uočeno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zaustavljanje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trenda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rasta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broja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stipendija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oko</w:t>
      </w:r>
      <w:r w:rsidR="00D3146A">
        <w:rPr>
          <w:rFonts w:cs="Arial"/>
          <w:sz w:val="22"/>
          <w:szCs w:val="22"/>
          <w:lang w:val="sr-Cyrl-CS"/>
        </w:rPr>
        <w:t xml:space="preserve"> 9000 </w:t>
      </w:r>
      <w:r>
        <w:rPr>
          <w:rFonts w:cs="Arial"/>
          <w:sz w:val="22"/>
          <w:szCs w:val="22"/>
          <w:lang w:val="sr-Cyrl-CS"/>
        </w:rPr>
        <w:t>studenata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godišnje</w:t>
      </w:r>
      <w:r w:rsidR="00D3146A">
        <w:rPr>
          <w:rFonts w:cs="Arial"/>
          <w:sz w:val="22"/>
          <w:szCs w:val="22"/>
          <w:lang w:val="sr-Cyrl-CS"/>
        </w:rPr>
        <w:t>.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Radi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zaštite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materijalnog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položaja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studenata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koji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postižu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visoke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rezultate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toku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studija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ostalo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rešenje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studentski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kredit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tako</w:t>
      </w:r>
      <w:r w:rsidR="00D3146A">
        <w:rPr>
          <w:rFonts w:cs="Arial"/>
          <w:sz w:val="22"/>
          <w:szCs w:val="22"/>
          <w:lang w:val="sr-Cyrl-CS"/>
        </w:rPr>
        <w:t xml:space="preserve">  </w:t>
      </w:r>
      <w:r>
        <w:rPr>
          <w:rFonts w:cs="Arial"/>
          <w:sz w:val="22"/>
          <w:szCs w:val="22"/>
          <w:lang w:val="sr-Cyrl-CS"/>
        </w:rPr>
        <w:t>da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prosečna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ocena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najmanje</w:t>
      </w:r>
      <w:r w:rsidR="00D3146A">
        <w:rPr>
          <w:rFonts w:cs="Arial"/>
          <w:sz w:val="22"/>
          <w:szCs w:val="22"/>
          <w:lang w:val="sr-Cyrl-CS"/>
        </w:rPr>
        <w:t xml:space="preserve"> 8,50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dalje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uslov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oslobađanje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otplate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dobijenog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studentskog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kredita</w:t>
      </w:r>
      <w:r w:rsidR="00D3146A">
        <w:rPr>
          <w:rFonts w:cs="Arial"/>
          <w:sz w:val="22"/>
          <w:szCs w:val="22"/>
          <w:lang w:val="sr-Cyrl-CS"/>
        </w:rPr>
        <w:t xml:space="preserve">. 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i/>
          <w:sz w:val="22"/>
          <w:szCs w:val="22"/>
          <w:lang w:val="sr-Cyrl-CS"/>
        </w:rPr>
      </w:pPr>
      <w:r>
        <w:rPr>
          <w:rFonts w:cs="Arial"/>
          <w:i/>
          <w:sz w:val="22"/>
          <w:szCs w:val="22"/>
          <w:lang w:val="sr-Cyrl-CS"/>
        </w:rPr>
        <w:t>Stipendije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za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izuzetno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nadarene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učenike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i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studente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Prema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dosadašnjoj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praksi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do</w:t>
      </w:r>
      <w:r w:rsidR="00D3146A">
        <w:rPr>
          <w:rFonts w:cs="Arial"/>
          <w:sz w:val="22"/>
          <w:szCs w:val="22"/>
          <w:lang w:val="sr-Cyrl-CS"/>
        </w:rPr>
        <w:t xml:space="preserve"> 2017. </w:t>
      </w:r>
      <w:r>
        <w:rPr>
          <w:rFonts w:cs="Arial"/>
          <w:sz w:val="22"/>
          <w:szCs w:val="22"/>
          <w:lang w:val="sr-Cyrl-CS"/>
        </w:rPr>
        <w:t>godine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ministarstvo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nadležno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poslove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obrazovanje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godišnje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odobravalo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oko</w:t>
      </w:r>
      <w:r w:rsidR="00D3146A">
        <w:rPr>
          <w:rFonts w:cs="Arial"/>
          <w:sz w:val="22"/>
          <w:szCs w:val="22"/>
          <w:lang w:val="sr-Cyrl-CS"/>
        </w:rPr>
        <w:t xml:space="preserve"> 610 </w:t>
      </w:r>
      <w:r>
        <w:rPr>
          <w:rFonts w:cs="Arial"/>
          <w:sz w:val="22"/>
          <w:szCs w:val="22"/>
          <w:lang w:val="sr-Cyrl-CS"/>
        </w:rPr>
        <w:t>novih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stipendija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izuzetno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nadarene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učenike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studente</w:t>
      </w:r>
      <w:r w:rsidR="00D3146A">
        <w:rPr>
          <w:rFonts w:cs="Arial"/>
          <w:sz w:val="22"/>
          <w:szCs w:val="22"/>
          <w:lang w:val="sr-Cyrl-CS"/>
        </w:rPr>
        <w:t xml:space="preserve"> (</w:t>
      </w:r>
      <w:r>
        <w:rPr>
          <w:rFonts w:cs="Arial"/>
          <w:sz w:val="22"/>
          <w:szCs w:val="22"/>
          <w:lang w:val="sr-Cyrl-CS"/>
        </w:rPr>
        <w:t>oko</w:t>
      </w:r>
      <w:r w:rsidR="00D3146A">
        <w:rPr>
          <w:rFonts w:cs="Arial"/>
          <w:sz w:val="22"/>
          <w:szCs w:val="22"/>
          <w:lang w:val="sr-Cyrl-CS"/>
        </w:rPr>
        <w:t xml:space="preserve"> 360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oko</w:t>
      </w:r>
      <w:r w:rsidR="00D3146A">
        <w:rPr>
          <w:rFonts w:cs="Arial"/>
          <w:sz w:val="22"/>
          <w:szCs w:val="22"/>
          <w:lang w:val="sr-Cyrl-CS"/>
        </w:rPr>
        <w:t xml:space="preserve"> 250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učenike</w:t>
      </w:r>
      <w:r w:rsidR="00D3146A">
        <w:rPr>
          <w:rFonts w:cs="Arial"/>
          <w:sz w:val="22"/>
          <w:szCs w:val="22"/>
          <w:lang w:val="sr-Cyrl-CS"/>
        </w:rPr>
        <w:t xml:space="preserve">), </w:t>
      </w:r>
      <w:r>
        <w:rPr>
          <w:rFonts w:cs="Arial"/>
          <w:sz w:val="22"/>
          <w:szCs w:val="22"/>
          <w:lang w:val="sr-Cyrl-CS"/>
        </w:rPr>
        <w:t>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korišćenja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stipendije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produžavalo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oko</w:t>
      </w:r>
      <w:r w:rsidR="00D3146A">
        <w:rPr>
          <w:rFonts w:cs="Arial"/>
          <w:sz w:val="22"/>
          <w:szCs w:val="22"/>
          <w:lang w:val="sr-Cyrl-CS"/>
        </w:rPr>
        <w:t xml:space="preserve"> 300  </w:t>
      </w:r>
      <w:r>
        <w:rPr>
          <w:rFonts w:cs="Arial"/>
          <w:sz w:val="22"/>
          <w:szCs w:val="22"/>
          <w:lang w:val="sr-Cyrl-CS"/>
        </w:rPr>
        <w:t>korisnika</w:t>
      </w:r>
      <w:r w:rsidR="00D3146A">
        <w:rPr>
          <w:rFonts w:cs="Arial"/>
          <w:sz w:val="22"/>
          <w:szCs w:val="22"/>
          <w:lang w:val="sr-Cyrl-CS"/>
        </w:rPr>
        <w:t>.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i/>
          <w:sz w:val="22"/>
          <w:szCs w:val="22"/>
          <w:lang w:val="sr-Cyrl-CS"/>
        </w:rPr>
      </w:pPr>
      <w:r>
        <w:rPr>
          <w:rFonts w:cs="Arial"/>
          <w:i/>
          <w:sz w:val="22"/>
          <w:szCs w:val="22"/>
          <w:lang w:val="sr-Cyrl-CS"/>
        </w:rPr>
        <w:t>Licence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vaspitača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i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stručnih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saradnika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Važeći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propisuje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samo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oduzimanje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licence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dok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Predlogom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predviđa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suspenzija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licence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vaspitača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stručnog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saradnika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skladu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ZOSOV</w:t>
      </w:r>
      <w:r w:rsidR="00D3146A">
        <w:rPr>
          <w:rFonts w:cs="Arial"/>
          <w:sz w:val="22"/>
          <w:szCs w:val="22"/>
          <w:lang w:val="sr-Cyrl-CS"/>
        </w:rPr>
        <w:t>-</w:t>
      </w:r>
      <w:r>
        <w:rPr>
          <w:rFonts w:cs="Arial"/>
          <w:sz w:val="22"/>
          <w:szCs w:val="22"/>
          <w:lang w:val="sr-Cyrl-CS"/>
        </w:rPr>
        <w:t>om</w:t>
      </w:r>
      <w:r w:rsidR="00D3146A">
        <w:rPr>
          <w:rFonts w:cs="Arial"/>
          <w:sz w:val="22"/>
          <w:szCs w:val="22"/>
          <w:lang w:val="sr-Cyrl-CS"/>
        </w:rPr>
        <w:t>.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i/>
          <w:sz w:val="22"/>
          <w:szCs w:val="22"/>
          <w:lang w:val="sr-Cyrl-CS"/>
        </w:rPr>
      </w:pPr>
      <w:r>
        <w:rPr>
          <w:rFonts w:cs="Arial"/>
          <w:i/>
          <w:sz w:val="22"/>
          <w:szCs w:val="22"/>
          <w:lang w:val="sr-Cyrl-CS"/>
        </w:rPr>
        <w:t>Inspekcijski</w:t>
      </w:r>
      <w:r w:rsidR="00D3146A">
        <w:rPr>
          <w:rFonts w:cs="Arial"/>
          <w:i/>
          <w:sz w:val="22"/>
          <w:szCs w:val="22"/>
          <w:lang w:val="sr-Cyrl-CS"/>
        </w:rPr>
        <w:t xml:space="preserve"> </w:t>
      </w:r>
      <w:r>
        <w:rPr>
          <w:rFonts w:cs="Arial"/>
          <w:i/>
          <w:sz w:val="22"/>
          <w:szCs w:val="22"/>
          <w:lang w:val="sr-Cyrl-CS"/>
        </w:rPr>
        <w:t>nadzor</w:t>
      </w:r>
    </w:p>
    <w:p w:rsidR="00D3146A" w:rsidRDefault="00947F16" w:rsidP="00D3146A">
      <w:pPr>
        <w:spacing w:after="160" w:line="256" w:lineRule="auto"/>
        <w:ind w:firstLine="144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Predlogom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preciziraju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uslovi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inspektora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Ministarstvu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koji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vrši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inspekcijski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nadzor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ustanovama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učeničkog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studentskog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standarda</w:t>
      </w:r>
      <w:r w:rsidR="00D3146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skladu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sa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inspekcijskom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nadzoru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Zakonom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prosvetnoj</w:t>
      </w:r>
      <w:r w:rsidR="00D3146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inspekciji</w:t>
      </w:r>
      <w:r w:rsidR="00D3146A">
        <w:rPr>
          <w:rFonts w:cs="Arial"/>
          <w:sz w:val="22"/>
          <w:szCs w:val="22"/>
          <w:lang w:val="sr-Cyrl-CS"/>
        </w:rPr>
        <w:t xml:space="preserve">. </w:t>
      </w:r>
    </w:p>
    <w:p w:rsidR="000B23FE" w:rsidRDefault="00537AE1" w:rsidP="007E76C4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Aleksandra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Jerkov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izrazila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žaljenje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vremena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amandmana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voljom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većine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zasedanje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predviđeno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vodi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zajednički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načelni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jedinstveni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pretres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više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60 </w:t>
      </w:r>
      <w:r w:rsidR="00947F16">
        <w:rPr>
          <w:sz w:val="22"/>
          <w:szCs w:val="22"/>
          <w:lang w:val="sr-Cyrl-RS"/>
        </w:rPr>
        <w:t>tačaka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Takođe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iznela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zamerke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kako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rekla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uzima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sebe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previše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nadležnosti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pogotovo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pitanju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određivanje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bližih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uslova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stipendiranje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prioritete</w:t>
      </w:r>
      <w:r>
        <w:rPr>
          <w:sz w:val="22"/>
          <w:szCs w:val="22"/>
          <w:lang w:val="sr-Cyrl-RS"/>
        </w:rPr>
        <w:t xml:space="preserve">. </w:t>
      </w:r>
    </w:p>
    <w:p w:rsidR="00537AE1" w:rsidRDefault="00FF3620" w:rsidP="007E76C4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Odgovarajući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primedbe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rekao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537AE1">
        <w:rPr>
          <w:sz w:val="22"/>
          <w:szCs w:val="22"/>
          <w:lang w:val="sr-Cyrl-RS"/>
        </w:rPr>
        <w:t xml:space="preserve">  </w:t>
      </w:r>
      <w:r w:rsidR="00947F16">
        <w:rPr>
          <w:sz w:val="22"/>
          <w:szCs w:val="22"/>
          <w:lang w:val="sr-Cyrl-RS"/>
        </w:rPr>
        <w:t>uvek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radi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timski</w:t>
      </w:r>
      <w:r w:rsidR="00537AE1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koristeći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raspoložive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resurse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kapacitete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koje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nudi</w:t>
      </w:r>
      <w:r w:rsidR="00537AE1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univerzitet</w:t>
      </w:r>
      <w:r w:rsidR="00537AE1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Napomenuo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uvek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odgovara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pitanja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postavljaju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izlazi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najčešće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paketom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srodnih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obave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mnogobrojne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konsultacije</w:t>
      </w:r>
      <w:r w:rsidR="004906DD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pripreme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ono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uticati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njihov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kvalitet</w:t>
      </w:r>
      <w:r w:rsidR="004906DD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Govorio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pripremi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šest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trening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centara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uzoru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finski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model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prvi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trening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centar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već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otvara</w:t>
      </w:r>
      <w:r w:rsidR="004906DD">
        <w:rPr>
          <w:sz w:val="22"/>
          <w:szCs w:val="22"/>
          <w:lang w:val="sr-Cyrl-RS"/>
        </w:rPr>
        <w:t xml:space="preserve"> 7. </w:t>
      </w:r>
      <w:r w:rsidR="00947F16">
        <w:rPr>
          <w:sz w:val="22"/>
          <w:szCs w:val="22"/>
          <w:lang w:val="sr-Cyrl-RS"/>
        </w:rPr>
        <w:t>decembra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saradnji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kompanijom</w:t>
      </w:r>
      <w:r w:rsidR="004906DD">
        <w:rPr>
          <w:sz w:val="22"/>
          <w:szCs w:val="22"/>
          <w:lang w:val="sr-Cyrl-RS"/>
        </w:rPr>
        <w:t xml:space="preserve"> „</w:t>
      </w:r>
      <w:r w:rsidR="00947F16">
        <w:rPr>
          <w:sz w:val="22"/>
          <w:szCs w:val="22"/>
          <w:lang w:val="sr-Cyrl-RS"/>
        </w:rPr>
        <w:t>Milanović</w:t>
      </w:r>
      <w:r w:rsidR="004906DD">
        <w:rPr>
          <w:sz w:val="22"/>
          <w:szCs w:val="22"/>
          <w:lang w:val="sr-Cyrl-RS"/>
        </w:rPr>
        <w:t xml:space="preserve">“ </w:t>
      </w:r>
      <w:r w:rsidR="00947F16">
        <w:rPr>
          <w:sz w:val="22"/>
          <w:szCs w:val="22"/>
          <w:lang w:val="sr-Cyrl-RS"/>
        </w:rPr>
        <w:t>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Kragujevcu</w:t>
      </w:r>
      <w:r w:rsidR="004906DD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Oni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imaju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cilj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preciznije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odredi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finansira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privreda</w:t>
      </w:r>
      <w:r w:rsidR="004906DD">
        <w:rPr>
          <w:sz w:val="22"/>
          <w:szCs w:val="22"/>
          <w:lang w:val="sr-Cyrl-RS"/>
        </w:rPr>
        <w:t xml:space="preserve">,  </w:t>
      </w:r>
      <w:r w:rsidR="00947F16">
        <w:rPr>
          <w:sz w:val="22"/>
          <w:szCs w:val="22"/>
          <w:lang w:val="sr-Cyrl-RS"/>
        </w:rPr>
        <w:t>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država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kompanije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hoće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stipediraju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već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studente</w:t>
      </w:r>
      <w:r w:rsidR="004906DD">
        <w:rPr>
          <w:sz w:val="22"/>
          <w:szCs w:val="22"/>
          <w:lang w:val="sr-Cyrl-RS"/>
        </w:rPr>
        <w:t xml:space="preserve"> 3. </w:t>
      </w:r>
      <w:r w:rsidR="00947F16">
        <w:rPr>
          <w:sz w:val="22"/>
          <w:szCs w:val="22"/>
          <w:lang w:val="sr-Cyrl-RS"/>
        </w:rPr>
        <w:t>i</w:t>
      </w:r>
      <w:r w:rsidR="004906DD">
        <w:rPr>
          <w:sz w:val="22"/>
          <w:szCs w:val="22"/>
          <w:lang w:val="sr-Cyrl-RS"/>
        </w:rPr>
        <w:t xml:space="preserve"> 4. </w:t>
      </w:r>
      <w:r w:rsidR="00947F16">
        <w:rPr>
          <w:sz w:val="22"/>
          <w:szCs w:val="22"/>
          <w:lang w:val="sr-Cyrl-RS"/>
        </w:rPr>
        <w:t>godine</w:t>
      </w:r>
      <w:r w:rsidR="004906DD">
        <w:rPr>
          <w:sz w:val="22"/>
          <w:szCs w:val="22"/>
          <w:lang w:val="sr-Cyrl-RS"/>
        </w:rPr>
        <w:t xml:space="preserve">  </w:t>
      </w:r>
      <w:r w:rsidR="00947F16">
        <w:rPr>
          <w:sz w:val="22"/>
          <w:szCs w:val="22"/>
          <w:lang w:val="sr-Cyrl-RS"/>
        </w:rPr>
        <w:t>studija</w:t>
      </w:r>
      <w:r w:rsidR="004906DD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naročito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kada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pitanju</w:t>
      </w:r>
      <w:r w:rsidR="004906DD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inženjeri</w:t>
      </w:r>
      <w:r w:rsidR="004906DD">
        <w:rPr>
          <w:sz w:val="22"/>
          <w:szCs w:val="22"/>
          <w:lang w:val="sr-Cyrl-RS"/>
        </w:rPr>
        <w:t xml:space="preserve">. </w:t>
      </w:r>
    </w:p>
    <w:p w:rsidR="004906DD" w:rsidRDefault="004906DD" w:rsidP="007E76C4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Fatmir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Hasani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uzimajući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učešće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diskusiji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ukazao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značaj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trebalo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učenicima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studentima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nacionalnih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manjina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pravilu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stanuju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većih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školskih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centara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Založio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poveća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fond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časova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hemiju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smatra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nedovoljno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Hemija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izučava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samo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dve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.</w:t>
      </w:r>
    </w:p>
    <w:p w:rsidR="004906DD" w:rsidRDefault="004906DD" w:rsidP="007E76C4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Odgovarajući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primedbe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Šarčević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Hemija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izučava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počev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7. </w:t>
      </w:r>
      <w:r w:rsidR="00947F16">
        <w:rPr>
          <w:sz w:val="22"/>
          <w:szCs w:val="22"/>
          <w:lang w:val="sr-Cyrl-RS"/>
        </w:rPr>
        <w:t>razreda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škole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mišljenje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stručnjaka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primereno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starosnoj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učenika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U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novim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modelima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daćemo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značaj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hemiji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gimnazijama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učenike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ispoljavaju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sklonost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tom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predmetu</w:t>
      </w:r>
      <w:r w:rsidR="005A27D2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Odgovarajući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prvo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pitanje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Fatmira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Hasanija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novoj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mreži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učeničkih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domova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odgovarajućeg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prevoza</w:t>
      </w:r>
      <w:r w:rsidR="005A27D2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zajedno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lokalnim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samoupravama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nezavisno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toga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li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radi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samo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učenicima</w:t>
      </w:r>
      <w:r w:rsidR="005A27D2">
        <w:rPr>
          <w:sz w:val="22"/>
          <w:szCs w:val="22"/>
          <w:lang w:val="sr-Cyrl-RS"/>
        </w:rPr>
        <w:t xml:space="preserve"> (</w:t>
      </w:r>
      <w:r w:rsidR="00947F16">
        <w:rPr>
          <w:sz w:val="22"/>
          <w:szCs w:val="22"/>
          <w:lang w:val="sr-Cyrl-RS"/>
        </w:rPr>
        <w:t>pripadnicima</w:t>
      </w:r>
      <w:r w:rsidR="005A27D2">
        <w:rPr>
          <w:sz w:val="22"/>
          <w:szCs w:val="22"/>
          <w:lang w:val="sr-Cyrl-RS"/>
        </w:rPr>
        <w:t xml:space="preserve">) </w:t>
      </w:r>
      <w:r w:rsidR="00947F16">
        <w:rPr>
          <w:sz w:val="22"/>
          <w:szCs w:val="22"/>
          <w:lang w:val="sr-Cyrl-RS"/>
        </w:rPr>
        <w:t>nacionalnih</w:t>
      </w:r>
      <w:r w:rsidR="005A27D2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manjina</w:t>
      </w:r>
      <w:r w:rsidR="005A27D2">
        <w:rPr>
          <w:sz w:val="22"/>
          <w:szCs w:val="22"/>
          <w:lang w:val="sr-Cyrl-RS"/>
        </w:rPr>
        <w:t xml:space="preserve">.  </w:t>
      </w:r>
      <w:r>
        <w:rPr>
          <w:sz w:val="22"/>
          <w:szCs w:val="22"/>
          <w:lang w:val="sr-Cyrl-RS"/>
        </w:rPr>
        <w:t xml:space="preserve"> </w:t>
      </w:r>
    </w:p>
    <w:p w:rsidR="00071C58" w:rsidRDefault="00071C58" w:rsidP="007E76C4">
      <w:pPr>
        <w:tabs>
          <w:tab w:val="clear" w:pos="1440"/>
        </w:tabs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Vladimir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Orlić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najavio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podržati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ovaj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set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danas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reč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dobro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rešenje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osnov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optimizam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samo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već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njihovih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roditelja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Njihova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poslanička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grupa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uvek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rukovodila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pre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svega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interesima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građana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vreme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poslovnik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koristiti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najbolji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način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skladu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procenama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poslaničkih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grupa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Posebno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ukazao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donošenjem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učeničke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stipendije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nego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ikad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tiče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patentima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naveo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oblasti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zaostajemo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mnogo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Evropom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lastRenderedPageBreak/>
        <w:t>završetka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diskusije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odlučio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predloži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prihvati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dopunama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učeničkom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studentskom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standardu</w:t>
      </w:r>
      <w:r w:rsidRPr="00FF3620">
        <w:rPr>
          <w:b/>
          <w:sz w:val="22"/>
          <w:szCs w:val="22"/>
          <w:lang w:val="sr-Cyrl-RS"/>
        </w:rPr>
        <w:t>-</w:t>
      </w:r>
      <w:r w:rsidRP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P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</w:t>
      </w:r>
      <w:r w:rsidRPr="00FF3620">
        <w:rPr>
          <w:sz w:val="22"/>
          <w:szCs w:val="22"/>
        </w:rPr>
        <w:t>a</w:t>
      </w:r>
      <w:r w:rsidR="00947F16">
        <w:rPr>
          <w:sz w:val="22"/>
          <w:szCs w:val="22"/>
          <w:lang w:val="sr-Cyrl-RS"/>
        </w:rPr>
        <w:t>čelu</w:t>
      </w:r>
      <w:r>
        <w:rPr>
          <w:b/>
          <w:sz w:val="22"/>
          <w:szCs w:val="22"/>
          <w:lang w:val="sr-Cyrl-RS"/>
        </w:rPr>
        <w:t>.</w:t>
      </w:r>
    </w:p>
    <w:p w:rsidR="00071C58" w:rsidRDefault="00071C58" w:rsidP="007E76C4">
      <w:pPr>
        <w:tabs>
          <w:tab w:val="clear" w:pos="1440"/>
        </w:tabs>
        <w:rPr>
          <w:b/>
          <w:sz w:val="22"/>
          <w:szCs w:val="22"/>
          <w:lang w:val="sr-Cyrl-RS"/>
        </w:rPr>
      </w:pPr>
    </w:p>
    <w:p w:rsidR="00071C58" w:rsidRPr="00071C58" w:rsidRDefault="00947F16" w:rsidP="007E76C4">
      <w:pPr>
        <w:tabs>
          <w:tab w:val="clear" w:pos="1440"/>
        </w:tabs>
        <w:rPr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Šesta</w:t>
      </w:r>
      <w:r w:rsidR="00071C58" w:rsidRPr="00071C58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071C58" w:rsidRPr="00071C58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071C58" w:rsidRPr="00071C58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920DD6">
        <w:rPr>
          <w:b/>
          <w:sz w:val="22"/>
          <w:szCs w:val="22"/>
          <w:u w:val="single"/>
          <w:lang w:val="sr-Cyrl-RS"/>
        </w:rPr>
        <w:t>:</w:t>
      </w:r>
    </w:p>
    <w:p w:rsidR="007E76C4" w:rsidRDefault="007E76C4" w:rsidP="00277A96">
      <w:pPr>
        <w:tabs>
          <w:tab w:val="clear" w:pos="1440"/>
        </w:tabs>
        <w:rPr>
          <w:sz w:val="22"/>
          <w:szCs w:val="22"/>
          <w:lang w:val="sr-Cyrl-RS"/>
        </w:rPr>
      </w:pPr>
    </w:p>
    <w:p w:rsidR="00071C58" w:rsidRDefault="00071C58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Vladimir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Popović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državni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sekretar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Ministarstvu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govoreći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Fondu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RS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važilo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tzv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Projektno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finansiranje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nauci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ali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iskustva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naročito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2016. </w:t>
      </w:r>
      <w:r w:rsidR="00947F16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uspeo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javni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poziv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projekte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nalagali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donese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jedan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novi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model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finansiranja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Predložna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rešenja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zakonu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naišla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podršku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naučne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zajednice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projekti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finansirati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Fonda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nauku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institucionalno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finansiranje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naučnih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radnika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biće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regulisano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preko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nauci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istraživanjima</w:t>
      </w:r>
      <w:r w:rsidR="00920DD6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koji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pripremi</w:t>
      </w:r>
      <w:r w:rsidR="00920DD6"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Zakon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fondu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nauku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donosi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sada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zbog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usvajanja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budžeta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="00920DD6">
        <w:rPr>
          <w:sz w:val="22"/>
          <w:szCs w:val="22"/>
          <w:lang w:val="sr-Cyrl-RS"/>
        </w:rPr>
        <w:t xml:space="preserve"> 2019. </w:t>
      </w:r>
      <w:r w:rsidR="00947F16">
        <w:rPr>
          <w:sz w:val="22"/>
          <w:szCs w:val="22"/>
          <w:lang w:val="sr-Cyrl-RS"/>
        </w:rPr>
        <w:t>godinu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sebi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sadrži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iskustva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EU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="00920DD6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EK</w:t>
      </w:r>
      <w:r w:rsidR="00920DD6">
        <w:rPr>
          <w:sz w:val="22"/>
          <w:szCs w:val="22"/>
          <w:lang w:val="sr-Cyrl-RS"/>
        </w:rPr>
        <w:t xml:space="preserve">. </w:t>
      </w:r>
    </w:p>
    <w:p w:rsidR="00920DD6" w:rsidRDefault="00920DD6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Marko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Atlagić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podržao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njegovo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donošenje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svakako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velike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zasluge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ima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državni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sekretar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Vladimir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Popović</w:t>
      </w:r>
      <w:r>
        <w:rPr>
          <w:sz w:val="22"/>
          <w:szCs w:val="22"/>
          <w:lang w:val="sr-Cyrl-RS"/>
        </w:rPr>
        <w:t xml:space="preserve">.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ostalom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Sektor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okviru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Ministarstva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imao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zapaženu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ulogu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razvoju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naučne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delatnosti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našoj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zemlji</w:t>
      </w:r>
      <w:r>
        <w:rPr>
          <w:sz w:val="22"/>
          <w:szCs w:val="22"/>
          <w:lang w:val="sr-Cyrl-RS"/>
        </w:rPr>
        <w:t xml:space="preserve">. </w:t>
      </w:r>
    </w:p>
    <w:p w:rsidR="00920DD6" w:rsidRDefault="00920DD6" w:rsidP="00277A96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Ljubinko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Rakonjac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istakao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poslanička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grupa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SPS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glasati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predstavlja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napredak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razliku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prehodnog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projektno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finansiranje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takoreći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jednu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vrstu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socijalne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kategorije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svi</w:t>
      </w:r>
      <w:r w:rsid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projekti</w:t>
      </w:r>
      <w:r w:rsidR="00FF3620"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manje</w:t>
      </w:r>
      <w:r>
        <w:rPr>
          <w:sz w:val="22"/>
          <w:szCs w:val="22"/>
          <w:lang w:val="sr-Cyrl-RS"/>
        </w:rPr>
        <w:t>-</w:t>
      </w:r>
      <w:r w:rsidR="00947F16">
        <w:rPr>
          <w:sz w:val="22"/>
          <w:szCs w:val="22"/>
          <w:lang w:val="sr-Cyrl-RS"/>
        </w:rPr>
        <w:t>više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prolazili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nezavisno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njihovih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efekata</w:t>
      </w:r>
      <w:r>
        <w:rPr>
          <w:sz w:val="22"/>
          <w:szCs w:val="22"/>
          <w:lang w:val="sr-Cyrl-RS"/>
        </w:rPr>
        <w:t xml:space="preserve">. </w:t>
      </w:r>
    </w:p>
    <w:p w:rsidR="0001426C" w:rsidRDefault="00920DD6" w:rsidP="00920DD6">
      <w:pPr>
        <w:tabs>
          <w:tab w:val="clear" w:pos="1440"/>
        </w:tabs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obzirom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više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diskutanata</w:t>
      </w:r>
      <w:r>
        <w:rPr>
          <w:sz w:val="22"/>
          <w:szCs w:val="22"/>
          <w:lang w:val="sr-Cyrl-RS"/>
        </w:rPr>
        <w:t xml:space="preserve">, </w:t>
      </w:r>
      <w:r w:rsidR="00947F1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glasanja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predloži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prihvati</w:t>
      </w:r>
      <w:r>
        <w:rPr>
          <w:sz w:val="22"/>
          <w:szCs w:val="22"/>
          <w:lang w:val="sr-Cyrl-RS"/>
        </w:rPr>
        <w:t xml:space="preserve">  </w:t>
      </w:r>
      <w:r w:rsidR="00947F16">
        <w:rPr>
          <w:sz w:val="22"/>
          <w:szCs w:val="22"/>
          <w:lang w:val="sr-Cyrl-RS"/>
        </w:rPr>
        <w:t>Predlog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Fondu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nauku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Republike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Srbije</w:t>
      </w:r>
      <w:r w:rsidRPr="00FF3620">
        <w:rPr>
          <w:b/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u</w:t>
      </w:r>
      <w:r w:rsidRPr="00FF3620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načelu</w:t>
      </w:r>
      <w:r w:rsidRPr="00FF3620">
        <w:rPr>
          <w:sz w:val="22"/>
          <w:szCs w:val="22"/>
          <w:lang w:val="sr-Cyrl-RS"/>
        </w:rPr>
        <w:t>.</w:t>
      </w:r>
    </w:p>
    <w:p w:rsidR="00920DD6" w:rsidRDefault="00920DD6" w:rsidP="00920DD6">
      <w:pPr>
        <w:tabs>
          <w:tab w:val="clear" w:pos="1440"/>
        </w:tabs>
        <w:rPr>
          <w:b/>
          <w:sz w:val="22"/>
          <w:szCs w:val="22"/>
          <w:lang w:val="sr-Cyrl-RS"/>
        </w:rPr>
      </w:pPr>
    </w:p>
    <w:p w:rsidR="00920DD6" w:rsidRDefault="00947F16" w:rsidP="00920DD6">
      <w:pPr>
        <w:tabs>
          <w:tab w:val="clear" w:pos="1440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Sedma</w:t>
      </w:r>
      <w:r w:rsid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920D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</w:t>
      </w:r>
      <w:r w:rsidR="00920DD6">
        <w:rPr>
          <w:b/>
          <w:sz w:val="22"/>
          <w:szCs w:val="22"/>
          <w:u w:val="single"/>
          <w:lang w:val="sr-Cyrl-RS"/>
        </w:rPr>
        <w:t>:</w:t>
      </w:r>
    </w:p>
    <w:p w:rsidR="00920DD6" w:rsidRDefault="00920DD6" w:rsidP="00920DD6">
      <w:pPr>
        <w:tabs>
          <w:tab w:val="clear" w:pos="1440"/>
        </w:tabs>
        <w:rPr>
          <w:b/>
          <w:sz w:val="22"/>
          <w:szCs w:val="22"/>
          <w:u w:val="single"/>
          <w:lang w:val="sr-Cyrl-RS"/>
        </w:rPr>
      </w:pPr>
    </w:p>
    <w:p w:rsidR="00920DD6" w:rsidRDefault="00920DD6" w:rsidP="00920DD6">
      <w:pPr>
        <w:tabs>
          <w:tab w:val="clear" w:pos="1440"/>
        </w:tabs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47F16">
        <w:rPr>
          <w:sz w:val="22"/>
          <w:szCs w:val="22"/>
          <w:lang w:val="sr-Cyrl-RS"/>
        </w:rPr>
        <w:t>Povodom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ove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tačke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dnevnog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diskusije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glasanja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doneo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predloži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Narodnoj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skupštini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prihvati</w:t>
      </w:r>
      <w:r>
        <w:rPr>
          <w:sz w:val="22"/>
          <w:szCs w:val="22"/>
          <w:lang w:val="sr-Cyrl-RS"/>
        </w:rPr>
        <w:t xml:space="preserve">  </w:t>
      </w:r>
      <w:r w:rsidR="00947F16">
        <w:rPr>
          <w:sz w:val="22"/>
          <w:szCs w:val="22"/>
          <w:lang w:val="sr-Cyrl-RS"/>
        </w:rPr>
        <w:t>zakona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izmenama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i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dopunama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Zakona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o</w:t>
      </w:r>
      <w:r w:rsidRPr="00555BE3">
        <w:rPr>
          <w:sz w:val="22"/>
          <w:szCs w:val="22"/>
          <w:lang w:val="sr-Cyrl-RS"/>
        </w:rPr>
        <w:t xml:space="preserve"> </w:t>
      </w:r>
      <w:r w:rsidR="00947F16">
        <w:rPr>
          <w:sz w:val="22"/>
          <w:szCs w:val="22"/>
          <w:lang w:val="sr-Cyrl-RS"/>
        </w:rPr>
        <w:t>patentima</w:t>
      </w:r>
      <w:r w:rsidRPr="00555BE3">
        <w:rPr>
          <w:sz w:val="22"/>
          <w:szCs w:val="22"/>
          <w:lang w:val="sr-Cyrl-RS"/>
        </w:rPr>
        <w:t>-</w:t>
      </w:r>
      <w:r w:rsidR="00947F16">
        <w:rPr>
          <w:b/>
          <w:sz w:val="22"/>
          <w:szCs w:val="22"/>
          <w:lang w:val="sr-Cyrl-RS"/>
        </w:rPr>
        <w:t>u</w:t>
      </w:r>
      <w:r w:rsidRPr="00555BE3"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načelu</w:t>
      </w:r>
      <w:r>
        <w:rPr>
          <w:b/>
          <w:sz w:val="22"/>
          <w:szCs w:val="22"/>
          <w:lang w:val="sr-Cyrl-RS"/>
        </w:rPr>
        <w:t>.</w:t>
      </w:r>
    </w:p>
    <w:p w:rsidR="00920DD6" w:rsidRDefault="00920DD6" w:rsidP="00920DD6">
      <w:pPr>
        <w:tabs>
          <w:tab w:val="clear" w:pos="1440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</w:p>
    <w:p w:rsidR="00920DD6" w:rsidRDefault="00920DD6" w:rsidP="00920DD6">
      <w:pPr>
        <w:tabs>
          <w:tab w:val="clear" w:pos="1440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="00947F16">
        <w:rPr>
          <w:b/>
          <w:sz w:val="22"/>
          <w:szCs w:val="22"/>
          <w:lang w:val="sr-Cyrl-RS"/>
        </w:rPr>
        <w:t>Na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kraju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sednice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predsednik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Odbora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Muamer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Zukorlić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je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informisao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prisutne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da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su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predstavnici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četiri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reprezentativna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sindikata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u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oblasti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obrazovanja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zatražili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prijem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i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da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će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ih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on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primiti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u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naredna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dva</w:t>
      </w:r>
      <w:r>
        <w:rPr>
          <w:b/>
          <w:sz w:val="22"/>
          <w:szCs w:val="22"/>
          <w:lang w:val="sr-Cyrl-RS"/>
        </w:rPr>
        <w:t xml:space="preserve"> </w:t>
      </w:r>
      <w:r w:rsidR="00947F16">
        <w:rPr>
          <w:b/>
          <w:sz w:val="22"/>
          <w:szCs w:val="22"/>
          <w:lang w:val="sr-Cyrl-RS"/>
        </w:rPr>
        <w:t>dan</w:t>
      </w:r>
      <w:r>
        <w:rPr>
          <w:b/>
          <w:sz w:val="22"/>
          <w:szCs w:val="22"/>
          <w:lang w:val="sr-Cyrl-RS"/>
        </w:rPr>
        <w:t xml:space="preserve">. </w:t>
      </w:r>
    </w:p>
    <w:p w:rsidR="00920DD6" w:rsidRPr="00920DD6" w:rsidRDefault="00920DD6" w:rsidP="00920DD6">
      <w:pPr>
        <w:tabs>
          <w:tab w:val="clear" w:pos="1440"/>
        </w:tabs>
        <w:rPr>
          <w:sz w:val="22"/>
          <w:szCs w:val="22"/>
          <w:lang w:val="sr-Cyrl-RS"/>
        </w:rPr>
      </w:pPr>
    </w:p>
    <w:p w:rsidR="00AD1540" w:rsidRDefault="00277A96" w:rsidP="00277A96">
      <w:pPr>
        <w:pStyle w:val="ListParagraph"/>
        <w:tabs>
          <w:tab w:val="clear" w:pos="1440"/>
          <w:tab w:val="left" w:pos="-142"/>
        </w:tabs>
        <w:ind w:left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947F16">
        <w:rPr>
          <w:sz w:val="22"/>
          <w:szCs w:val="22"/>
          <w:lang w:val="sr-Cyrl-CS"/>
        </w:rPr>
        <w:t>Sednica</w:t>
      </w:r>
      <w:r w:rsidR="00B57BEB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je</w:t>
      </w:r>
      <w:r w:rsidR="00B57BEB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završena</w:t>
      </w:r>
      <w:r w:rsidR="00B57BEB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u</w:t>
      </w:r>
      <w:r w:rsidR="00B57BEB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14</w:t>
      </w:r>
      <w:r w:rsidR="00B57BEB" w:rsidRPr="003F0357">
        <w:rPr>
          <w:sz w:val="22"/>
          <w:szCs w:val="22"/>
          <w:lang w:val="sr-Cyrl-CS"/>
        </w:rPr>
        <w:t>,1</w:t>
      </w:r>
      <w:r w:rsidR="00071C58">
        <w:rPr>
          <w:sz w:val="22"/>
          <w:szCs w:val="22"/>
          <w:lang w:val="sr-Cyrl-CS"/>
        </w:rPr>
        <w:t>0</w:t>
      </w:r>
      <w:r w:rsidR="00B57BEB"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časova</w:t>
      </w:r>
      <w:r w:rsidR="00B57BEB" w:rsidRPr="003F0357">
        <w:rPr>
          <w:sz w:val="22"/>
          <w:szCs w:val="22"/>
          <w:lang w:val="sr-Cyrl-CS"/>
        </w:rPr>
        <w:t>.</w:t>
      </w:r>
    </w:p>
    <w:p w:rsidR="00920DD6" w:rsidRDefault="00920DD6" w:rsidP="00277A96">
      <w:pPr>
        <w:pStyle w:val="ListParagraph"/>
        <w:tabs>
          <w:tab w:val="clear" w:pos="1440"/>
          <w:tab w:val="left" w:pos="-142"/>
        </w:tabs>
        <w:ind w:left="0"/>
        <w:rPr>
          <w:sz w:val="22"/>
          <w:szCs w:val="22"/>
          <w:lang w:val="sr-Cyrl-CS"/>
        </w:rPr>
      </w:pPr>
    </w:p>
    <w:p w:rsidR="00920DD6" w:rsidRPr="003F0357" w:rsidRDefault="00920DD6" w:rsidP="00277A96">
      <w:pPr>
        <w:pStyle w:val="ListParagraph"/>
        <w:tabs>
          <w:tab w:val="clear" w:pos="1440"/>
          <w:tab w:val="left" w:pos="-142"/>
        </w:tabs>
        <w:ind w:left="0"/>
        <w:rPr>
          <w:b/>
          <w:noProof w:val="0"/>
          <w:sz w:val="22"/>
          <w:szCs w:val="22"/>
        </w:rPr>
      </w:pPr>
    </w:p>
    <w:p w:rsidR="00AD1540" w:rsidRPr="003F0357" w:rsidRDefault="006D3F7A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B57BEB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947F16">
        <w:rPr>
          <w:sz w:val="22"/>
          <w:szCs w:val="22"/>
          <w:lang w:val="sr-Cyrl-CS"/>
        </w:rPr>
        <w:t>SEKRETAR</w:t>
      </w:r>
      <w:r w:rsidRPr="003F0357">
        <w:rPr>
          <w:sz w:val="22"/>
          <w:szCs w:val="22"/>
          <w:lang w:val="sr-Cyrl-CS"/>
        </w:rPr>
        <w:tab/>
        <w:t xml:space="preserve">                                        </w:t>
      </w:r>
      <w:r w:rsidR="00947F16">
        <w:rPr>
          <w:sz w:val="22"/>
          <w:szCs w:val="22"/>
          <w:lang w:val="sr-Cyrl-CS"/>
        </w:rPr>
        <w:t>PREDSEDNIK</w:t>
      </w:r>
    </w:p>
    <w:p w:rsidR="00AD1540" w:rsidRPr="003F0357" w:rsidRDefault="00B57BEB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947F16">
        <w:rPr>
          <w:sz w:val="22"/>
          <w:szCs w:val="22"/>
          <w:lang w:val="sr-Cyrl-CS"/>
        </w:rPr>
        <w:t>Dragomir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Petković</w:t>
      </w:r>
      <w:r w:rsidRPr="003F0357">
        <w:rPr>
          <w:sz w:val="22"/>
          <w:szCs w:val="22"/>
          <w:lang w:val="sr-Cyrl-CS"/>
        </w:rPr>
        <w:tab/>
        <w:t xml:space="preserve">                                       </w:t>
      </w:r>
      <w:r w:rsidR="00947F16">
        <w:rPr>
          <w:sz w:val="22"/>
          <w:szCs w:val="22"/>
          <w:lang w:val="sr-Cyrl-CS"/>
        </w:rPr>
        <w:t>Muamer</w:t>
      </w:r>
      <w:r w:rsidRPr="003F0357">
        <w:rPr>
          <w:sz w:val="22"/>
          <w:szCs w:val="22"/>
          <w:lang w:val="sr-Cyrl-CS"/>
        </w:rPr>
        <w:t xml:space="preserve"> </w:t>
      </w:r>
      <w:r w:rsidR="00947F16">
        <w:rPr>
          <w:sz w:val="22"/>
          <w:szCs w:val="22"/>
          <w:lang w:val="sr-Cyrl-CS"/>
        </w:rPr>
        <w:t>Zukorlić</w:t>
      </w:r>
      <w:r w:rsidRPr="003F0357">
        <w:rPr>
          <w:sz w:val="22"/>
          <w:szCs w:val="22"/>
          <w:lang w:val="sr-Cyrl-CS"/>
        </w:rPr>
        <w:t xml:space="preserve"> </w:t>
      </w:r>
    </w:p>
    <w:sectPr w:rsidR="00AD1540" w:rsidRPr="003F0357" w:rsidSect="003F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A" w:rsidRDefault="006D3F7A" w:rsidP="00947F16">
      <w:r>
        <w:separator/>
      </w:r>
    </w:p>
  </w:endnote>
  <w:endnote w:type="continuationSeparator" w:id="0">
    <w:p w:rsidR="006D3F7A" w:rsidRDefault="006D3F7A" w:rsidP="0094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16" w:rsidRDefault="00947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16" w:rsidRDefault="00947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16" w:rsidRDefault="00947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A" w:rsidRDefault="006D3F7A" w:rsidP="00947F16">
      <w:r>
        <w:separator/>
      </w:r>
    </w:p>
  </w:footnote>
  <w:footnote w:type="continuationSeparator" w:id="0">
    <w:p w:rsidR="006D3F7A" w:rsidRDefault="006D3F7A" w:rsidP="0094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16" w:rsidRDefault="00947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16" w:rsidRDefault="00947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16" w:rsidRDefault="00947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73E"/>
    <w:multiLevelType w:val="hybridMultilevel"/>
    <w:tmpl w:val="9B684FF2"/>
    <w:lvl w:ilvl="0" w:tplc="BB902872">
      <w:start w:val="1"/>
      <w:numFmt w:val="decimal"/>
      <w:lvlText w:val="%1."/>
      <w:lvlJc w:val="left"/>
      <w:pPr>
        <w:ind w:left="1800" w:hanging="360"/>
      </w:pPr>
    </w:lvl>
    <w:lvl w:ilvl="1" w:tplc="027C92A0">
      <w:start w:val="1"/>
      <w:numFmt w:val="lowerLetter"/>
      <w:lvlText w:val="%2."/>
      <w:lvlJc w:val="left"/>
      <w:pPr>
        <w:ind w:left="2520" w:hanging="360"/>
      </w:pPr>
    </w:lvl>
    <w:lvl w:ilvl="2" w:tplc="73D2D362">
      <w:start w:val="1"/>
      <w:numFmt w:val="lowerRoman"/>
      <w:lvlText w:val="%3."/>
      <w:lvlJc w:val="right"/>
      <w:pPr>
        <w:ind w:left="3240" w:hanging="180"/>
      </w:pPr>
    </w:lvl>
    <w:lvl w:ilvl="3" w:tplc="F69EC080">
      <w:start w:val="1"/>
      <w:numFmt w:val="decimal"/>
      <w:lvlText w:val="%4."/>
      <w:lvlJc w:val="left"/>
      <w:pPr>
        <w:ind w:left="3960" w:hanging="360"/>
      </w:pPr>
    </w:lvl>
    <w:lvl w:ilvl="4" w:tplc="92DECFC6">
      <w:start w:val="1"/>
      <w:numFmt w:val="lowerLetter"/>
      <w:lvlText w:val="%5."/>
      <w:lvlJc w:val="left"/>
      <w:pPr>
        <w:ind w:left="4680" w:hanging="360"/>
      </w:pPr>
    </w:lvl>
    <w:lvl w:ilvl="5" w:tplc="99887B12">
      <w:start w:val="1"/>
      <w:numFmt w:val="lowerRoman"/>
      <w:lvlText w:val="%6."/>
      <w:lvlJc w:val="right"/>
      <w:pPr>
        <w:ind w:left="5400" w:hanging="180"/>
      </w:pPr>
    </w:lvl>
    <w:lvl w:ilvl="6" w:tplc="F4D67494">
      <w:start w:val="1"/>
      <w:numFmt w:val="decimal"/>
      <w:lvlText w:val="%7."/>
      <w:lvlJc w:val="left"/>
      <w:pPr>
        <w:ind w:left="6120" w:hanging="360"/>
      </w:pPr>
    </w:lvl>
    <w:lvl w:ilvl="7" w:tplc="DF3A2F76">
      <w:start w:val="1"/>
      <w:numFmt w:val="lowerLetter"/>
      <w:lvlText w:val="%8."/>
      <w:lvlJc w:val="left"/>
      <w:pPr>
        <w:ind w:left="6840" w:hanging="360"/>
      </w:pPr>
    </w:lvl>
    <w:lvl w:ilvl="8" w:tplc="1C5ECA1C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3576B9"/>
    <w:multiLevelType w:val="hybridMultilevel"/>
    <w:tmpl w:val="2034DE3C"/>
    <w:lvl w:ilvl="0" w:tplc="344C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B4D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6EC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882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CC26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694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364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1C31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066C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594965"/>
    <w:multiLevelType w:val="hybridMultilevel"/>
    <w:tmpl w:val="9B684FF2"/>
    <w:lvl w:ilvl="0" w:tplc="51D606F6">
      <w:start w:val="1"/>
      <w:numFmt w:val="decimal"/>
      <w:lvlText w:val="%1."/>
      <w:lvlJc w:val="left"/>
      <w:pPr>
        <w:ind w:left="720" w:hanging="360"/>
      </w:pPr>
    </w:lvl>
    <w:lvl w:ilvl="1" w:tplc="6F54643A">
      <w:start w:val="1"/>
      <w:numFmt w:val="lowerLetter"/>
      <w:lvlText w:val="%2."/>
      <w:lvlJc w:val="left"/>
      <w:pPr>
        <w:ind w:left="1440" w:hanging="360"/>
      </w:pPr>
    </w:lvl>
    <w:lvl w:ilvl="2" w:tplc="A2E01B62">
      <w:start w:val="1"/>
      <w:numFmt w:val="lowerRoman"/>
      <w:lvlText w:val="%3."/>
      <w:lvlJc w:val="right"/>
      <w:pPr>
        <w:ind w:left="2160" w:hanging="180"/>
      </w:pPr>
    </w:lvl>
    <w:lvl w:ilvl="3" w:tplc="E54EA47A">
      <w:start w:val="1"/>
      <w:numFmt w:val="decimal"/>
      <w:lvlText w:val="%4."/>
      <w:lvlJc w:val="left"/>
      <w:pPr>
        <w:ind w:left="2880" w:hanging="360"/>
      </w:pPr>
    </w:lvl>
    <w:lvl w:ilvl="4" w:tplc="7DAE1692">
      <w:start w:val="1"/>
      <w:numFmt w:val="lowerLetter"/>
      <w:lvlText w:val="%5."/>
      <w:lvlJc w:val="left"/>
      <w:pPr>
        <w:ind w:left="3600" w:hanging="360"/>
      </w:pPr>
    </w:lvl>
    <w:lvl w:ilvl="5" w:tplc="22043CC2">
      <w:start w:val="1"/>
      <w:numFmt w:val="lowerRoman"/>
      <w:lvlText w:val="%6."/>
      <w:lvlJc w:val="right"/>
      <w:pPr>
        <w:ind w:left="4320" w:hanging="180"/>
      </w:pPr>
    </w:lvl>
    <w:lvl w:ilvl="6" w:tplc="3A36912E">
      <w:start w:val="1"/>
      <w:numFmt w:val="decimal"/>
      <w:lvlText w:val="%7."/>
      <w:lvlJc w:val="left"/>
      <w:pPr>
        <w:ind w:left="5040" w:hanging="360"/>
      </w:pPr>
    </w:lvl>
    <w:lvl w:ilvl="7" w:tplc="0B60E034">
      <w:start w:val="1"/>
      <w:numFmt w:val="lowerLetter"/>
      <w:lvlText w:val="%8."/>
      <w:lvlJc w:val="left"/>
      <w:pPr>
        <w:ind w:left="5760" w:hanging="360"/>
      </w:pPr>
    </w:lvl>
    <w:lvl w:ilvl="8" w:tplc="ED6AA4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 w:tplc="BB902872">
      <w:start w:val="1"/>
      <w:numFmt w:val="decimal"/>
      <w:lvlText w:val="%1."/>
      <w:lvlJc w:val="left"/>
      <w:pPr>
        <w:ind w:left="1800" w:hanging="360"/>
      </w:pPr>
    </w:lvl>
    <w:lvl w:ilvl="1" w:tplc="027C92A0">
      <w:start w:val="1"/>
      <w:numFmt w:val="lowerLetter"/>
      <w:lvlText w:val="%2."/>
      <w:lvlJc w:val="left"/>
      <w:pPr>
        <w:ind w:left="2520" w:hanging="360"/>
      </w:pPr>
    </w:lvl>
    <w:lvl w:ilvl="2" w:tplc="73D2D362">
      <w:start w:val="1"/>
      <w:numFmt w:val="lowerRoman"/>
      <w:lvlText w:val="%3."/>
      <w:lvlJc w:val="right"/>
      <w:pPr>
        <w:ind w:left="3240" w:hanging="180"/>
      </w:pPr>
    </w:lvl>
    <w:lvl w:ilvl="3" w:tplc="F69EC080">
      <w:start w:val="1"/>
      <w:numFmt w:val="decimal"/>
      <w:lvlText w:val="%4."/>
      <w:lvlJc w:val="left"/>
      <w:pPr>
        <w:ind w:left="3960" w:hanging="360"/>
      </w:pPr>
    </w:lvl>
    <w:lvl w:ilvl="4" w:tplc="92DECFC6">
      <w:start w:val="1"/>
      <w:numFmt w:val="lowerLetter"/>
      <w:lvlText w:val="%5."/>
      <w:lvlJc w:val="left"/>
      <w:pPr>
        <w:ind w:left="4680" w:hanging="360"/>
      </w:pPr>
    </w:lvl>
    <w:lvl w:ilvl="5" w:tplc="99887B12">
      <w:start w:val="1"/>
      <w:numFmt w:val="lowerRoman"/>
      <w:lvlText w:val="%6."/>
      <w:lvlJc w:val="right"/>
      <w:pPr>
        <w:ind w:left="5400" w:hanging="180"/>
      </w:pPr>
    </w:lvl>
    <w:lvl w:ilvl="6" w:tplc="F4D67494">
      <w:start w:val="1"/>
      <w:numFmt w:val="decimal"/>
      <w:lvlText w:val="%7."/>
      <w:lvlJc w:val="left"/>
      <w:pPr>
        <w:ind w:left="6120" w:hanging="360"/>
      </w:pPr>
    </w:lvl>
    <w:lvl w:ilvl="7" w:tplc="DF3A2F76">
      <w:start w:val="1"/>
      <w:numFmt w:val="lowerLetter"/>
      <w:lvlText w:val="%8."/>
      <w:lvlJc w:val="left"/>
      <w:pPr>
        <w:ind w:left="6840" w:hanging="360"/>
      </w:pPr>
    </w:lvl>
    <w:lvl w:ilvl="8" w:tplc="1C5ECA1C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7"/>
    <w:rsid w:val="00071C58"/>
    <w:rsid w:val="000B23FE"/>
    <w:rsid w:val="00277A96"/>
    <w:rsid w:val="002C23A4"/>
    <w:rsid w:val="00452A27"/>
    <w:rsid w:val="00473732"/>
    <w:rsid w:val="00485F52"/>
    <w:rsid w:val="004906DD"/>
    <w:rsid w:val="00537AE1"/>
    <w:rsid w:val="005A27D2"/>
    <w:rsid w:val="006D3F7A"/>
    <w:rsid w:val="007B52DF"/>
    <w:rsid w:val="007E76C4"/>
    <w:rsid w:val="00920DD6"/>
    <w:rsid w:val="00947F16"/>
    <w:rsid w:val="0099610E"/>
    <w:rsid w:val="00B57BEB"/>
    <w:rsid w:val="00D3146A"/>
    <w:rsid w:val="00FD6AA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F16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16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16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16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F16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16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16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16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2509</Words>
  <Characters>14306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2018-07-17T10:25:00Z</cp:lastPrinted>
  <dcterms:created xsi:type="dcterms:W3CDTF">2019-03-15T11:06:00Z</dcterms:created>
  <dcterms:modified xsi:type="dcterms:W3CDTF">2019-03-15T11:06:00Z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260197</vt:lpwstr>
  </property>
  <property fmtid="{D5CDD505-2E9C-101B-9397-08002B2CF9AE}" pid="3" name="UserID">
    <vt:lpwstr>684</vt:lpwstr>
  </property>
</Properties>
</file>